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60" w:lineRule="exact"/>
        <w:jc w:val="center"/>
        <w:textAlignment w:val="auto"/>
        <w:rPr>
          <w:rFonts w:ascii="仿宋_GB2312" w:hAnsi="Calibri" w:eastAsia="仿宋_GB2312"/>
          <w:sz w:val="32"/>
          <w:szCs w:val="22"/>
        </w:rPr>
      </w:pPr>
      <w:bookmarkStart w:id="0" w:name="标题"/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60" w:lineRule="exact"/>
        <w:jc w:val="center"/>
        <w:textAlignment w:val="auto"/>
        <w:rPr>
          <w:rFonts w:ascii="仿宋_GB2312" w:hAnsi="Calibri" w:eastAsia="仿宋_GB2312"/>
          <w:sz w:val="32"/>
          <w:szCs w:val="2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60" w:lineRule="exact"/>
        <w:jc w:val="center"/>
        <w:textAlignment w:val="auto"/>
        <w:rPr>
          <w:rFonts w:ascii="仿宋_GB2312" w:hAnsi="Calibri" w:eastAsia="仿宋_GB2312"/>
          <w:sz w:val="32"/>
          <w:szCs w:val="2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60" w:lineRule="exact"/>
        <w:jc w:val="center"/>
        <w:textAlignment w:val="auto"/>
        <w:rPr>
          <w:rFonts w:ascii="仿宋_GB2312" w:hAnsi="Calibri" w:eastAsia="仿宋_GB2312"/>
          <w:sz w:val="32"/>
          <w:szCs w:val="2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60" w:lineRule="exact"/>
        <w:jc w:val="center"/>
        <w:textAlignment w:val="auto"/>
        <w:rPr>
          <w:rFonts w:ascii="仿宋_GB2312" w:hAnsi="Calibri" w:eastAsia="仿宋_GB2312"/>
          <w:sz w:val="32"/>
          <w:szCs w:val="2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60" w:lineRule="exact"/>
        <w:jc w:val="center"/>
        <w:textAlignment w:val="auto"/>
        <w:rPr>
          <w:rFonts w:ascii="仿宋_GB2312" w:hAnsi="Calibri" w:eastAsia="仿宋_GB2312"/>
          <w:sz w:val="32"/>
          <w:szCs w:val="2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jc w:val="center"/>
        <w:textAlignment w:val="auto"/>
        <w:rPr>
          <w:rFonts w:ascii="仿宋_GB2312" w:hAnsi="Calibri" w:eastAsia="仿宋_GB2312"/>
          <w:sz w:val="32"/>
          <w:szCs w:val="22"/>
        </w:rPr>
      </w:pPr>
      <w:r>
        <w:rPr>
          <w:rFonts w:hint="eastAsia" w:ascii="仿宋_GB2312" w:hAnsi="Calibri" w:eastAsia="仿宋_GB2312"/>
          <w:sz w:val="32"/>
          <w:szCs w:val="22"/>
        </w:rPr>
        <w:t>浙药高专团〔2019〕</w:t>
      </w:r>
      <w:r>
        <w:rPr>
          <w:rFonts w:hint="eastAsia" w:ascii="仿宋_GB2312" w:hAnsi="Calibri" w:eastAsia="仿宋_GB2312"/>
          <w:sz w:val="32"/>
          <w:szCs w:val="22"/>
          <w:lang w:val="en-US" w:eastAsia="zh-CN"/>
        </w:rPr>
        <w:t>4</w:t>
      </w:r>
      <w:r>
        <w:rPr>
          <w:rFonts w:hint="eastAsia" w:ascii="仿宋_GB2312" w:hAnsi="Calibri" w:eastAsia="仿宋_GB2312"/>
          <w:sz w:val="32"/>
          <w:szCs w:val="22"/>
        </w:rPr>
        <w:t>号</w:t>
      </w:r>
    </w:p>
    <w:p>
      <w:pPr>
        <w:jc w:val="center"/>
        <w:rPr>
          <w:rFonts w:ascii="仿宋_GB2312" w:hAnsi="Calibri" w:eastAsia="仿宋_GB2312"/>
          <w:sz w:val="32"/>
          <w:szCs w:val="22"/>
        </w:rPr>
      </w:pPr>
    </w:p>
    <w:p>
      <w:pPr>
        <w:jc w:val="center"/>
        <w:rPr>
          <w:rFonts w:ascii="仿宋_GB2312" w:hAnsi="Calibri" w:eastAsia="仿宋_GB2312"/>
          <w:sz w:val="32"/>
          <w:szCs w:val="22"/>
        </w:rPr>
      </w:pPr>
    </w:p>
    <w:bookmarkEnd w:id="0"/>
    <w:p>
      <w:pPr>
        <w:jc w:val="center"/>
        <w:rPr>
          <w:rFonts w:hint="eastAsia" w:ascii="方正小标宋简体" w:hAnsi="Times New Roman" w:eastAsia="方正小标宋简体" w:cs="仿宋_GB2312"/>
          <w:b/>
          <w:bCs w:val="0"/>
          <w:sz w:val="21"/>
          <w:szCs w:val="21"/>
          <w:lang w:bidi="ar"/>
        </w:rPr>
      </w:pPr>
      <w:r>
        <w:rPr>
          <w:rFonts w:hint="eastAsia" w:ascii="方正小标宋简体" w:hAnsi="Times New Roman" w:eastAsia="方正小标宋简体" w:cs="仿宋_GB2312"/>
          <w:b/>
          <w:bCs w:val="0"/>
          <w:sz w:val="44"/>
          <w:szCs w:val="44"/>
          <w:lang w:bidi="ar"/>
        </w:rPr>
        <w:t>关于收缴2018-2019学年团费的通知</w:t>
      </w:r>
    </w:p>
    <w:p>
      <w:pPr>
        <w:jc w:val="center"/>
        <w:rPr>
          <w:rFonts w:hint="eastAsia" w:ascii="方正小标宋简体" w:hAnsi="Times New Roman" w:eastAsia="方正小标宋简体" w:cs="仿宋_GB2312"/>
          <w:bCs/>
          <w:sz w:val="21"/>
          <w:szCs w:val="21"/>
          <w:lang w:bidi="ar"/>
        </w:rPr>
      </w:pPr>
    </w:p>
    <w:p>
      <w:pPr>
        <w:rPr>
          <w:rFonts w:eastAsia="仿宋"/>
          <w:sz w:val="32"/>
        </w:rPr>
      </w:pPr>
      <w:r>
        <w:rPr>
          <w:rFonts w:hint="eastAsia" w:ascii="仿宋_GB2312" w:hAnsi="Calibri" w:eastAsia="仿宋_GB2312"/>
          <w:sz w:val="32"/>
          <w:szCs w:val="22"/>
        </w:rPr>
        <w:t>各学院团委：</w:t>
      </w:r>
    </w:p>
    <w:p>
      <w:pPr>
        <w:ind w:firstLine="640" w:firstLineChars="200"/>
        <w:rPr>
          <w:rFonts w:hint="eastAsia" w:ascii="仿宋_GB2312" w:hAnsi="仿宋_GB2312" w:eastAsia="仿宋_GB2312" w:cs="仿宋_GB2312"/>
          <w:sz w:val="32"/>
        </w:rPr>
      </w:pPr>
      <w:r>
        <w:rPr>
          <w:rFonts w:hint="eastAsia" w:ascii="仿宋_GB2312" w:hAnsi="仿宋_GB2312" w:eastAsia="仿宋_GB2312" w:cs="仿宋_GB2312"/>
          <w:sz w:val="32"/>
        </w:rPr>
        <w:t>现将《关于收缴2018-2019学年团费的通知》印发给你们，请遵照执行。</w:t>
      </w:r>
    </w:p>
    <w:p>
      <w:pPr>
        <w:ind w:firstLine="420"/>
        <w:rPr>
          <w:rFonts w:eastAsia="仿宋"/>
          <w:sz w:val="32"/>
        </w:rPr>
      </w:pPr>
    </w:p>
    <w:p>
      <w:pPr>
        <w:ind w:firstLine="420"/>
        <w:rPr>
          <w:rFonts w:eastAsia="仿宋"/>
          <w:sz w:val="32"/>
        </w:rPr>
      </w:pPr>
    </w:p>
    <w:p>
      <w:pPr>
        <w:spacing w:line="560" w:lineRule="exact"/>
        <w:jc w:val="right"/>
        <w:rPr>
          <w:rFonts w:ascii="仿宋_GB2312" w:eastAsia="仿宋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共青团浙江医药高等专科学校委员会</w:t>
      </w:r>
    </w:p>
    <w:p>
      <w:pPr>
        <w:spacing w:line="560" w:lineRule="exact"/>
        <w:ind w:firstLine="480" w:firstLineChars="150"/>
        <w:rPr>
          <w:rFonts w:hint="eastAsia" w:ascii="仿宋_GB2312" w:hAnsi="Calibri" w:eastAsia="仿宋_GB2312"/>
          <w:spacing w:val="-20"/>
          <w:sz w:val="32"/>
          <w:szCs w:val="22"/>
        </w:rPr>
      </w:pPr>
      <w:r>
        <w:rPr>
          <w:rFonts w:hint="eastAsia" w:ascii="仿宋_GB2312" w:eastAsia="仿宋"/>
          <w:sz w:val="32"/>
          <w:szCs w:val="32"/>
        </w:rPr>
        <w:t xml:space="preserve">                         </w:t>
      </w:r>
      <w:r>
        <w:rPr>
          <w:rFonts w:hint="eastAsia" w:ascii="仿宋_GB2312" w:hAnsi="Calibri" w:eastAsia="仿宋_GB2312"/>
          <w:spacing w:val="-20"/>
          <w:sz w:val="32"/>
          <w:szCs w:val="22"/>
        </w:rPr>
        <w:t>二○一九年</w:t>
      </w:r>
      <w:r>
        <w:rPr>
          <w:rFonts w:hint="eastAsia" w:ascii="仿宋_GB2312" w:hAnsi="Calibri" w:eastAsia="仿宋_GB2312"/>
          <w:spacing w:val="-20"/>
          <w:sz w:val="32"/>
          <w:szCs w:val="22"/>
          <w:lang w:eastAsia="zh-CN"/>
        </w:rPr>
        <w:t>三</w:t>
      </w:r>
      <w:r>
        <w:rPr>
          <w:rFonts w:hint="eastAsia" w:ascii="仿宋_GB2312" w:hAnsi="Calibri" w:eastAsia="仿宋_GB2312"/>
          <w:spacing w:val="-20"/>
          <w:sz w:val="32"/>
          <w:szCs w:val="22"/>
        </w:rPr>
        <w:t>月二十</w:t>
      </w:r>
      <w:r>
        <w:rPr>
          <w:rFonts w:hint="eastAsia" w:ascii="仿宋_GB2312" w:hAnsi="Calibri" w:eastAsia="仿宋_GB2312"/>
          <w:spacing w:val="-20"/>
          <w:sz w:val="32"/>
          <w:szCs w:val="22"/>
          <w:lang w:eastAsia="zh-CN"/>
        </w:rPr>
        <w:t>五</w:t>
      </w:r>
      <w:r>
        <w:rPr>
          <w:rFonts w:hint="eastAsia" w:ascii="仿宋_GB2312" w:hAnsi="Calibri" w:eastAsia="仿宋_GB2312"/>
          <w:spacing w:val="-20"/>
          <w:sz w:val="32"/>
          <w:szCs w:val="22"/>
        </w:rPr>
        <w:t>日</w:t>
      </w:r>
    </w:p>
    <w:p>
      <w:pPr>
        <w:spacing w:line="560" w:lineRule="exact"/>
        <w:rPr>
          <w:rFonts w:hint="eastAsia" w:ascii="仿宋_GB2312" w:hAnsi="Calibri" w:eastAsia="仿宋_GB2312"/>
          <w:spacing w:val="-20"/>
          <w:sz w:val="32"/>
          <w:szCs w:val="22"/>
        </w:rPr>
      </w:pPr>
    </w:p>
    <w:p>
      <w:pPr>
        <w:spacing w:line="560" w:lineRule="exact"/>
        <w:rPr>
          <w:rFonts w:hint="eastAsia" w:ascii="仿宋_GB2312" w:hAnsi="Calibri" w:eastAsia="仿宋_GB2312"/>
          <w:spacing w:val="-20"/>
          <w:sz w:val="32"/>
          <w:szCs w:val="22"/>
        </w:rPr>
      </w:pPr>
    </w:p>
    <w:p>
      <w:pPr>
        <w:rPr>
          <w:rFonts w:ascii="宋体" w:hAnsi="宋体"/>
          <w:sz w:val="32"/>
          <w:szCs w:val="32"/>
          <w:u w:val="single"/>
        </w:rPr>
      </w:pPr>
      <w:r>
        <w:rPr>
          <w:rFonts w:hint="eastAsia" w:ascii="黑体" w:hAnsi="宋体" w:eastAsia="黑体"/>
          <w:b/>
          <w:sz w:val="32"/>
          <w:szCs w:val="32"/>
          <w:u w:val="single"/>
        </w:rPr>
        <w:t>主题词：</w:t>
      </w:r>
      <w:bookmarkStart w:id="1" w:name="主题词"/>
      <w:r>
        <w:rPr>
          <w:rFonts w:hint="eastAsia" w:ascii="方正小标宋简体" w:hAnsi="宋体" w:eastAsia="方正小标宋简体"/>
          <w:sz w:val="32"/>
          <w:szCs w:val="32"/>
          <w:u w:val="single"/>
          <w:lang w:eastAsia="zh-CN"/>
        </w:rPr>
        <w:t>收缴</w:t>
      </w:r>
      <w:r>
        <w:rPr>
          <w:rFonts w:ascii="方正小标宋简体" w:hAnsi="宋体" w:eastAsia="方正小标宋简体"/>
          <w:sz w:val="32"/>
          <w:szCs w:val="32"/>
          <w:u w:val="single"/>
        </w:rPr>
        <w:t xml:space="preserve">  </w:t>
      </w:r>
      <w:r>
        <w:rPr>
          <w:rFonts w:hint="eastAsia" w:ascii="方正小标宋简体" w:hAnsi="宋体" w:eastAsia="方正小标宋简体"/>
          <w:sz w:val="32"/>
          <w:szCs w:val="32"/>
          <w:u w:val="single"/>
          <w:lang w:eastAsia="zh-CN"/>
        </w:rPr>
        <w:t>团费</w:t>
      </w:r>
      <w:r>
        <w:rPr>
          <w:rFonts w:hint="eastAsia" w:ascii="方正小标宋简体" w:hAnsi="宋体" w:eastAsia="方正小标宋简体"/>
          <w:sz w:val="32"/>
          <w:szCs w:val="32"/>
          <w:u w:val="single"/>
        </w:rPr>
        <w:t xml:space="preserve">  </w:t>
      </w:r>
      <w:r>
        <w:rPr>
          <w:rFonts w:ascii="方正小标宋简体" w:hAnsi="宋体" w:eastAsia="方正小标宋简体"/>
          <w:sz w:val="32"/>
          <w:szCs w:val="32"/>
          <w:u w:val="single"/>
        </w:rPr>
        <w:t>通知</w:t>
      </w:r>
      <w:bookmarkEnd w:id="1"/>
      <w:r>
        <w:rPr>
          <w:rFonts w:hint="eastAsia" w:ascii="宋体" w:hAnsi="宋体"/>
          <w:sz w:val="32"/>
          <w:szCs w:val="32"/>
          <w:u w:val="single"/>
        </w:rPr>
        <w:t xml:space="preserve">                                   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20" w:lineRule="exact"/>
        <w:textAlignment w:val="auto"/>
        <w:rPr>
          <w:rFonts w:hint="eastAsia" w:ascii="方正小标宋简体" w:hAnsi="宋体" w:eastAsia="方正小标宋简体"/>
          <w:b/>
          <w:sz w:val="44"/>
          <w:szCs w:val="44"/>
        </w:rPr>
      </w:pPr>
      <w:bookmarkStart w:id="2" w:name="抄送"/>
      <w:bookmarkEnd w:id="2"/>
      <w:bookmarkStart w:id="3" w:name="印发单位"/>
      <w:r>
        <w:rPr>
          <w:rFonts w:hint="eastAsia" w:ascii="仿宋_GB2312" w:hAnsi="宋体" w:eastAsia="仿宋_GB2312"/>
          <w:spacing w:val="-20"/>
          <w:sz w:val="32"/>
          <w:szCs w:val="32"/>
          <w:u w:val="single"/>
        </w:rPr>
        <w:t>共青团浙江医药高等专科学校委员会</w:t>
      </w:r>
      <w:bookmarkEnd w:id="3"/>
      <w:r>
        <w:rPr>
          <w:rFonts w:hint="eastAsia" w:ascii="仿宋_GB2312" w:hAnsi="宋体" w:eastAsia="仿宋_GB2312"/>
          <w:spacing w:val="-20"/>
          <w:sz w:val="32"/>
          <w:szCs w:val="32"/>
          <w:u w:val="single"/>
        </w:rPr>
        <w:t xml:space="preserve">      </w:t>
      </w:r>
      <w:bookmarkStart w:id="4" w:name="印发日期"/>
      <w:r>
        <w:rPr>
          <w:rFonts w:hint="eastAsia" w:ascii="仿宋_GB2312" w:hAnsi="Calibri" w:eastAsia="仿宋_GB2312"/>
          <w:spacing w:val="-20"/>
          <w:sz w:val="32"/>
          <w:szCs w:val="22"/>
          <w:u w:val="single"/>
        </w:rPr>
        <w:t>二○一九年</w:t>
      </w:r>
      <w:r>
        <w:rPr>
          <w:rFonts w:hint="eastAsia" w:ascii="仿宋_GB2312" w:hAnsi="Calibri" w:eastAsia="仿宋_GB2312"/>
          <w:spacing w:val="-20"/>
          <w:sz w:val="32"/>
          <w:szCs w:val="22"/>
          <w:u w:val="single"/>
          <w:lang w:eastAsia="zh-CN"/>
        </w:rPr>
        <w:t>三</w:t>
      </w:r>
      <w:r>
        <w:rPr>
          <w:rFonts w:hint="eastAsia" w:ascii="仿宋_GB2312" w:hAnsi="Calibri" w:eastAsia="仿宋_GB2312"/>
          <w:spacing w:val="-20"/>
          <w:sz w:val="32"/>
          <w:szCs w:val="22"/>
          <w:u w:val="single"/>
        </w:rPr>
        <w:t>月二十</w:t>
      </w:r>
      <w:r>
        <w:rPr>
          <w:rFonts w:hint="eastAsia" w:ascii="仿宋_GB2312" w:hAnsi="Calibri" w:eastAsia="仿宋_GB2312"/>
          <w:spacing w:val="-20"/>
          <w:sz w:val="32"/>
          <w:szCs w:val="22"/>
          <w:u w:val="single"/>
          <w:lang w:eastAsia="zh-CN"/>
        </w:rPr>
        <w:t>五</w:t>
      </w:r>
      <w:r>
        <w:rPr>
          <w:rFonts w:hint="eastAsia" w:ascii="仿宋_GB2312" w:hAnsi="Calibri" w:eastAsia="仿宋_GB2312"/>
          <w:spacing w:val="-20"/>
          <w:sz w:val="32"/>
          <w:szCs w:val="22"/>
          <w:u w:val="single"/>
        </w:rPr>
        <w:t>日</w:t>
      </w:r>
      <w:bookmarkEnd w:id="4"/>
    </w:p>
    <w:p>
      <w:pPr>
        <w:widowControl/>
        <w:snapToGrid w:val="0"/>
        <w:spacing w:line="540" w:lineRule="exact"/>
        <w:jc w:val="both"/>
        <w:rPr>
          <w:rFonts w:hint="eastAsia" w:ascii="方正小标宋简体" w:hAnsi="Times New Roman" w:eastAsia="方正小标宋简体" w:cs="仿宋_GB2312"/>
          <w:bCs/>
          <w:sz w:val="44"/>
          <w:szCs w:val="44"/>
          <w:lang w:bidi="ar"/>
        </w:rPr>
        <w:sectPr>
          <w:pgSz w:w="11906" w:h="16838"/>
          <w:pgMar w:top="1440" w:right="1800" w:bottom="1440" w:left="1800" w:header="851" w:footer="992" w:gutter="0"/>
          <w:cols w:space="425" w:num="1"/>
          <w:docGrid w:type="lines" w:linePitch="312" w:charSpace="0"/>
        </w:sectPr>
      </w:pPr>
    </w:p>
    <w:p>
      <w:pPr>
        <w:widowControl/>
        <w:snapToGrid w:val="0"/>
        <w:spacing w:line="540" w:lineRule="exact"/>
        <w:jc w:val="center"/>
        <w:rPr>
          <w:rFonts w:hint="eastAsia" w:ascii="方正小标宋简体" w:hAnsi="Times New Roman" w:eastAsia="方正小标宋简体" w:cs="仿宋_GB2312"/>
          <w:bCs/>
          <w:sz w:val="44"/>
          <w:szCs w:val="44"/>
          <w:lang w:bidi="ar"/>
        </w:rPr>
      </w:pPr>
    </w:p>
    <w:p>
      <w:pPr>
        <w:widowControl/>
        <w:snapToGrid w:val="0"/>
        <w:spacing w:line="540" w:lineRule="exact"/>
        <w:jc w:val="center"/>
        <w:rPr>
          <w:rFonts w:hint="eastAsia" w:ascii="方正小标宋简体" w:hAnsi="Times New Roman" w:eastAsia="方正小标宋简体" w:cs="仿宋_GB2312"/>
          <w:b/>
          <w:bCs w:val="0"/>
          <w:sz w:val="44"/>
          <w:szCs w:val="44"/>
          <w:lang w:bidi="ar"/>
        </w:rPr>
      </w:pPr>
      <w:r>
        <w:rPr>
          <w:rFonts w:hint="eastAsia" w:ascii="方正小标宋简体" w:hAnsi="Times New Roman" w:eastAsia="方正小标宋简体" w:cs="仿宋_GB2312"/>
          <w:b/>
          <w:bCs w:val="0"/>
          <w:sz w:val="44"/>
          <w:szCs w:val="44"/>
          <w:lang w:bidi="ar"/>
        </w:rPr>
        <w:t>关于收缴2018-2019学年团费的通知</w:t>
      </w:r>
    </w:p>
    <w:p>
      <w:pPr>
        <w:widowControl/>
        <w:snapToGrid w:val="0"/>
        <w:spacing w:line="540" w:lineRule="exact"/>
        <w:jc w:val="center"/>
        <w:rPr>
          <w:rFonts w:hint="eastAsia" w:ascii="方正小标宋简体" w:hAnsi="Times New Roman" w:eastAsia="方正小标宋简体" w:cs="仿宋_GB2312"/>
          <w:b/>
          <w:bCs w:val="0"/>
          <w:sz w:val="44"/>
          <w:szCs w:val="44"/>
          <w:lang w:bidi="ar"/>
        </w:rPr>
      </w:pPr>
    </w:p>
    <w:p>
      <w:pPr>
        <w:widowControl/>
        <w:snapToGrid w:val="0"/>
        <w:spacing w:line="540" w:lineRule="exact"/>
        <w:ind w:firstLine="640" w:firstLineChars="200"/>
        <w:jc w:val="left"/>
        <w:rPr>
          <w:rFonts w:ascii="仿宋_GB2312" w:hAnsi="Times New Roman" w:eastAsia="仿宋_GB2312" w:cs="仿宋_GB2312"/>
          <w:sz w:val="32"/>
          <w:szCs w:val="32"/>
          <w:lang w:bidi="ar"/>
        </w:rPr>
      </w:pPr>
      <w:r>
        <w:rPr>
          <w:rFonts w:ascii="仿宋_GB2312" w:hAnsi="Times New Roman" w:eastAsia="仿宋_GB2312" w:cs="仿宋_GB2312"/>
          <w:sz w:val="32"/>
          <w:szCs w:val="32"/>
          <w:lang w:bidi="ar"/>
        </w:rPr>
        <w:t>根据</w:t>
      </w:r>
      <w:r>
        <w:rPr>
          <w:rFonts w:hint="eastAsia" w:ascii="仿宋_GB2312" w:hAnsi="Times New Roman" w:eastAsia="仿宋_GB2312" w:cs="仿宋_GB2312"/>
          <w:sz w:val="32"/>
          <w:szCs w:val="32"/>
          <w:lang w:bidi="ar"/>
        </w:rPr>
        <w:t>《浙江医药高等专科学校共青团团费收缴、管理和使用办法》（浙药高专团〔2017〕37号），</w:t>
      </w:r>
      <w:r>
        <w:rPr>
          <w:rFonts w:ascii="仿宋_GB2312" w:hAnsi="Times New Roman" w:eastAsia="仿宋_GB2312" w:cs="仿宋_GB2312"/>
          <w:sz w:val="32"/>
          <w:szCs w:val="32"/>
          <w:lang w:bidi="ar"/>
        </w:rPr>
        <w:t>现将</w:t>
      </w:r>
      <w:r>
        <w:rPr>
          <w:rFonts w:hint="eastAsia" w:ascii="仿宋_GB2312" w:hAnsi="Times New Roman" w:eastAsia="仿宋_GB2312" w:cs="仿宋_GB2312"/>
          <w:sz w:val="32"/>
          <w:szCs w:val="32"/>
          <w:lang w:bidi="ar"/>
        </w:rPr>
        <w:t>浙江医药高等专科学</w:t>
      </w:r>
      <w:r>
        <w:rPr>
          <w:rFonts w:ascii="仿宋_GB2312" w:hAnsi="Times New Roman" w:eastAsia="仿宋_GB2312" w:cs="仿宋_GB2312"/>
          <w:sz w:val="32"/>
          <w:szCs w:val="32"/>
          <w:lang w:bidi="ar"/>
        </w:rPr>
        <w:t>校</w:t>
      </w:r>
      <w:r>
        <w:rPr>
          <w:rFonts w:hint="eastAsia" w:ascii="仿宋_GB2312" w:hAnsi="Times New Roman" w:eastAsia="仿宋_GB2312" w:cs="仿宋_GB2312"/>
          <w:sz w:val="32"/>
          <w:szCs w:val="32"/>
          <w:lang w:bidi="ar"/>
        </w:rPr>
        <w:t>2018-2019学年</w:t>
      </w:r>
      <w:r>
        <w:rPr>
          <w:rFonts w:ascii="仿宋_GB2312" w:hAnsi="Times New Roman" w:eastAsia="仿宋_GB2312" w:cs="仿宋_GB2312"/>
          <w:sz w:val="32"/>
          <w:szCs w:val="32"/>
          <w:lang w:bidi="ar"/>
        </w:rPr>
        <w:t xml:space="preserve">团费收缴工作有关事宜通知如下： </w:t>
      </w:r>
      <w:bookmarkStart w:id="5" w:name="_GoBack"/>
      <w:bookmarkEnd w:id="5"/>
    </w:p>
    <w:p>
      <w:pPr>
        <w:widowControl/>
        <w:snapToGrid w:val="0"/>
        <w:spacing w:line="540" w:lineRule="exact"/>
        <w:ind w:firstLine="640" w:firstLineChars="200"/>
        <w:jc w:val="left"/>
        <w:rPr>
          <w:rFonts w:ascii="仿宋_GB2312" w:hAnsi="Times New Roman" w:eastAsia="仿宋_GB2312" w:cs="仿宋_GB2312"/>
          <w:b/>
          <w:sz w:val="32"/>
          <w:szCs w:val="32"/>
          <w:lang w:bidi="ar"/>
        </w:rPr>
      </w:pPr>
      <w:r>
        <w:rPr>
          <w:rFonts w:hint="eastAsia" w:ascii="黑体" w:hAnsi="黑体" w:eastAsia="黑体" w:cs="黑体"/>
          <w:b w:val="0"/>
          <w:bCs/>
          <w:sz w:val="32"/>
          <w:szCs w:val="32"/>
          <w:lang w:bidi="ar"/>
        </w:rPr>
        <w:t>一、团费收缴范围</w:t>
      </w:r>
      <w:r>
        <w:rPr>
          <w:rFonts w:ascii="仿宋_GB2312" w:hAnsi="Times New Roman" w:eastAsia="仿宋_GB2312" w:cs="仿宋_GB2312"/>
          <w:b/>
          <w:sz w:val="32"/>
          <w:szCs w:val="32"/>
          <w:lang w:bidi="ar"/>
        </w:rPr>
        <w:t xml:space="preserve"> </w:t>
      </w:r>
    </w:p>
    <w:p>
      <w:pPr>
        <w:widowControl/>
        <w:snapToGrid w:val="0"/>
        <w:spacing w:line="540" w:lineRule="exact"/>
        <w:ind w:firstLine="640" w:firstLineChars="200"/>
        <w:jc w:val="both"/>
        <w:rPr>
          <w:rFonts w:ascii="仿宋_GB2312" w:hAnsi="Times New Roman" w:eastAsia="仿宋_GB2312" w:cs="仿宋_GB2312"/>
          <w:sz w:val="32"/>
          <w:szCs w:val="32"/>
          <w:lang w:bidi="ar"/>
        </w:rPr>
      </w:pPr>
      <w:r>
        <w:rPr>
          <w:rFonts w:ascii="仿宋_GB2312" w:hAnsi="Times New Roman" w:eastAsia="仿宋_GB2312" w:cs="仿宋_GB2312"/>
          <w:sz w:val="32"/>
          <w:szCs w:val="32"/>
          <w:lang w:bidi="ar"/>
        </w:rPr>
        <w:t>凡组织关系在</w:t>
      </w:r>
      <w:r>
        <w:rPr>
          <w:rFonts w:hint="eastAsia" w:ascii="仿宋_GB2312" w:hAnsi="Times New Roman" w:eastAsia="仿宋_GB2312" w:cs="仿宋_GB2312"/>
          <w:sz w:val="32"/>
          <w:szCs w:val="32"/>
          <w:lang w:bidi="ar"/>
        </w:rPr>
        <w:t>浙江医药高等专科学</w:t>
      </w:r>
      <w:r>
        <w:rPr>
          <w:rFonts w:ascii="仿宋_GB2312" w:hAnsi="Times New Roman" w:eastAsia="仿宋_GB2312" w:cs="仿宋_GB2312"/>
          <w:sz w:val="32"/>
          <w:szCs w:val="32"/>
          <w:lang w:bidi="ar"/>
        </w:rPr>
        <w:t>校的共青团员，必须按时向团组织缴纳团费。各</w:t>
      </w:r>
      <w:r>
        <w:rPr>
          <w:rFonts w:hint="eastAsia" w:ascii="仿宋_GB2312" w:hAnsi="Times New Roman" w:eastAsia="仿宋_GB2312" w:cs="仿宋_GB2312"/>
          <w:sz w:val="32"/>
          <w:szCs w:val="32"/>
          <w:lang w:bidi="ar"/>
        </w:rPr>
        <w:t>学院团委</w:t>
      </w:r>
      <w:r>
        <w:rPr>
          <w:rFonts w:ascii="仿宋_GB2312" w:hAnsi="Times New Roman" w:eastAsia="仿宋_GB2312" w:cs="仿宋_GB2312"/>
          <w:sz w:val="32"/>
          <w:szCs w:val="32"/>
          <w:lang w:bidi="ar"/>
        </w:rPr>
        <w:t>、各</w:t>
      </w:r>
      <w:r>
        <w:rPr>
          <w:rFonts w:hint="eastAsia" w:ascii="仿宋_GB2312" w:hAnsi="Times New Roman" w:eastAsia="仿宋_GB2312" w:cs="仿宋_GB2312"/>
          <w:sz w:val="32"/>
          <w:szCs w:val="32"/>
          <w:lang w:bidi="ar"/>
        </w:rPr>
        <w:t>团</w:t>
      </w:r>
      <w:r>
        <w:rPr>
          <w:rFonts w:ascii="仿宋_GB2312" w:hAnsi="Times New Roman" w:eastAsia="仿宋_GB2312" w:cs="仿宋_GB2312"/>
          <w:sz w:val="32"/>
          <w:szCs w:val="32"/>
          <w:lang w:bidi="ar"/>
        </w:rPr>
        <w:t>支部要严格</w:t>
      </w:r>
      <w:r>
        <w:rPr>
          <w:rFonts w:hint="eastAsia" w:ascii="仿宋_GB2312" w:hAnsi="Times New Roman" w:eastAsia="仿宋_GB2312" w:cs="仿宋_GB2312"/>
          <w:sz w:val="32"/>
          <w:szCs w:val="32"/>
          <w:lang w:bidi="ar"/>
        </w:rPr>
        <w:t>根据网上共青团智慧团建录入情况</w:t>
      </w:r>
      <w:r>
        <w:rPr>
          <w:rFonts w:ascii="仿宋_GB2312" w:hAnsi="Times New Roman" w:eastAsia="仿宋_GB2312" w:cs="仿宋_GB2312"/>
          <w:sz w:val="32"/>
          <w:szCs w:val="32"/>
          <w:lang w:bidi="ar"/>
        </w:rPr>
        <w:t>落实本</w:t>
      </w:r>
      <w:r>
        <w:rPr>
          <w:rFonts w:hint="eastAsia" w:ascii="仿宋_GB2312" w:hAnsi="Times New Roman" w:eastAsia="仿宋_GB2312" w:cs="仿宋_GB2312"/>
          <w:sz w:val="32"/>
          <w:szCs w:val="32"/>
          <w:lang w:bidi="ar"/>
        </w:rPr>
        <w:t>学院上缴团费</w:t>
      </w:r>
      <w:r>
        <w:rPr>
          <w:rFonts w:ascii="仿宋_GB2312" w:hAnsi="Times New Roman" w:eastAsia="仿宋_GB2312" w:cs="仿宋_GB2312"/>
          <w:sz w:val="32"/>
          <w:szCs w:val="32"/>
          <w:lang w:bidi="ar"/>
        </w:rPr>
        <w:t>团员人数</w:t>
      </w:r>
      <w:r>
        <w:rPr>
          <w:rFonts w:hint="eastAsia" w:ascii="仿宋_GB2312" w:hAnsi="Times New Roman" w:eastAsia="仿宋_GB2312" w:cs="仿宋_GB2312"/>
          <w:sz w:val="32"/>
          <w:szCs w:val="32"/>
          <w:lang w:bidi="ar"/>
        </w:rPr>
        <w:t>。</w:t>
      </w:r>
    </w:p>
    <w:p>
      <w:pPr>
        <w:widowControl/>
        <w:snapToGrid w:val="0"/>
        <w:spacing w:line="540" w:lineRule="exact"/>
        <w:ind w:firstLine="640" w:firstLineChars="200"/>
        <w:jc w:val="both"/>
        <w:rPr>
          <w:rFonts w:ascii="仿宋_GB2312" w:hAnsi="Times New Roman" w:eastAsia="仿宋_GB2312" w:cs="仿宋_GB2312"/>
          <w:b/>
          <w:sz w:val="32"/>
          <w:szCs w:val="32"/>
          <w:lang w:bidi="ar"/>
        </w:rPr>
      </w:pPr>
      <w:r>
        <w:rPr>
          <w:rFonts w:hint="eastAsia" w:ascii="黑体" w:hAnsi="黑体" w:eastAsia="黑体" w:cs="黑体"/>
          <w:b w:val="0"/>
          <w:bCs/>
          <w:sz w:val="32"/>
          <w:szCs w:val="32"/>
          <w:lang w:bidi="ar"/>
        </w:rPr>
        <w:t>二、团费标准</w:t>
      </w:r>
      <w:r>
        <w:rPr>
          <w:rFonts w:ascii="仿宋_GB2312" w:hAnsi="Times New Roman" w:eastAsia="仿宋_GB2312" w:cs="仿宋_GB2312"/>
          <w:b/>
          <w:sz w:val="32"/>
          <w:szCs w:val="32"/>
          <w:lang w:bidi="ar"/>
        </w:rPr>
        <w:t xml:space="preserve"> </w:t>
      </w:r>
    </w:p>
    <w:p>
      <w:pPr>
        <w:widowControl/>
        <w:snapToGrid w:val="0"/>
        <w:spacing w:line="540" w:lineRule="exact"/>
        <w:ind w:firstLine="640" w:firstLineChars="200"/>
        <w:jc w:val="both"/>
        <w:rPr>
          <w:rFonts w:ascii="仿宋_GB2312" w:hAnsi="Times New Roman" w:eastAsia="仿宋_GB2312" w:cs="仿宋_GB2312"/>
          <w:sz w:val="32"/>
          <w:szCs w:val="32"/>
          <w:lang w:bidi="ar"/>
        </w:rPr>
      </w:pPr>
      <w:r>
        <w:rPr>
          <w:rFonts w:ascii="仿宋_GB2312" w:hAnsi="Times New Roman" w:eastAsia="仿宋_GB2312" w:cs="仿宋_GB2312"/>
          <w:sz w:val="32"/>
          <w:szCs w:val="32"/>
          <w:lang w:bidi="ar"/>
        </w:rPr>
        <w:t>根据《</w:t>
      </w:r>
      <w:r>
        <w:rPr>
          <w:rFonts w:hint="eastAsia" w:ascii="仿宋_GB2312" w:hAnsi="Times New Roman" w:eastAsia="仿宋_GB2312" w:cs="仿宋_GB2312"/>
          <w:sz w:val="32"/>
          <w:szCs w:val="32"/>
          <w:lang w:bidi="ar"/>
        </w:rPr>
        <w:t>办法</w:t>
      </w:r>
      <w:r>
        <w:rPr>
          <w:rFonts w:ascii="仿宋_GB2312" w:hAnsi="Times New Roman" w:eastAsia="仿宋_GB2312" w:cs="仿宋_GB2312"/>
          <w:sz w:val="32"/>
          <w:szCs w:val="32"/>
          <w:lang w:bidi="ar"/>
        </w:rPr>
        <w:t>》学生团员团费收缴标准为每人每月0.2元</w:t>
      </w:r>
      <w:r>
        <w:rPr>
          <w:rFonts w:hint="eastAsia" w:ascii="仿宋_GB2312" w:hAnsi="Times New Roman" w:eastAsia="仿宋_GB2312" w:cs="仿宋_GB2312"/>
          <w:sz w:val="32"/>
          <w:szCs w:val="32"/>
          <w:lang w:bidi="ar"/>
        </w:rPr>
        <w:t>，每人每年2.4元。</w:t>
      </w:r>
    </w:p>
    <w:p>
      <w:pPr>
        <w:widowControl/>
        <w:snapToGrid w:val="0"/>
        <w:spacing w:line="540" w:lineRule="exact"/>
        <w:ind w:firstLine="640" w:firstLineChars="200"/>
        <w:jc w:val="both"/>
        <w:rPr>
          <w:rFonts w:ascii="仿宋_GB2312" w:hAnsi="Times New Roman" w:eastAsia="仿宋_GB2312" w:cs="仿宋_GB2312"/>
          <w:sz w:val="32"/>
          <w:szCs w:val="32"/>
          <w:lang w:bidi="ar"/>
        </w:rPr>
      </w:pPr>
      <w:r>
        <w:rPr>
          <w:rFonts w:ascii="仿宋_GB2312" w:hAnsi="Times New Roman" w:eastAsia="仿宋_GB2312" w:cs="仿宋_GB2312"/>
          <w:sz w:val="32"/>
          <w:szCs w:val="32"/>
          <w:lang w:bidi="ar"/>
        </w:rPr>
        <w:t>此次收缴的为</w:t>
      </w:r>
      <w:r>
        <w:rPr>
          <w:rFonts w:hint="eastAsia" w:ascii="仿宋_GB2312" w:hAnsi="Times New Roman" w:eastAsia="仿宋_GB2312" w:cs="仿宋_GB2312"/>
          <w:sz w:val="32"/>
          <w:szCs w:val="32"/>
          <w:lang w:bidi="ar"/>
        </w:rPr>
        <w:t>2018-2019学年</w:t>
      </w:r>
      <w:r>
        <w:rPr>
          <w:rFonts w:ascii="仿宋_GB2312" w:hAnsi="Times New Roman" w:eastAsia="仿宋_GB2312" w:cs="仿宋_GB2312"/>
          <w:sz w:val="32"/>
          <w:szCs w:val="32"/>
          <w:lang w:bidi="ar"/>
        </w:rPr>
        <w:t xml:space="preserve">的团费。 </w:t>
      </w:r>
    </w:p>
    <w:p>
      <w:pPr>
        <w:widowControl/>
        <w:snapToGrid w:val="0"/>
        <w:spacing w:line="540" w:lineRule="exact"/>
        <w:ind w:firstLine="640" w:firstLineChars="200"/>
        <w:jc w:val="both"/>
        <w:rPr>
          <w:rFonts w:ascii="仿宋_GB2312" w:hAnsi="Times New Roman" w:eastAsia="仿宋_GB2312" w:cs="仿宋_GB2312"/>
          <w:b/>
          <w:sz w:val="32"/>
          <w:szCs w:val="32"/>
          <w:lang w:bidi="ar"/>
        </w:rPr>
      </w:pPr>
      <w:r>
        <w:rPr>
          <w:rFonts w:hint="eastAsia" w:ascii="黑体" w:hAnsi="黑体" w:eastAsia="黑体" w:cs="黑体"/>
          <w:b w:val="0"/>
          <w:bCs/>
          <w:sz w:val="32"/>
          <w:szCs w:val="32"/>
          <w:lang w:bidi="ar"/>
        </w:rPr>
        <w:t>三、团费收缴时间</w:t>
      </w:r>
      <w:r>
        <w:rPr>
          <w:rFonts w:ascii="仿宋_GB2312" w:hAnsi="Times New Roman" w:eastAsia="仿宋_GB2312" w:cs="仿宋_GB2312"/>
          <w:b/>
          <w:sz w:val="32"/>
          <w:szCs w:val="32"/>
          <w:lang w:bidi="ar"/>
        </w:rPr>
        <w:t xml:space="preserve"> </w:t>
      </w:r>
    </w:p>
    <w:p>
      <w:pPr>
        <w:widowControl/>
        <w:snapToGrid w:val="0"/>
        <w:spacing w:line="540" w:lineRule="exact"/>
        <w:ind w:firstLine="640" w:firstLineChars="200"/>
        <w:jc w:val="both"/>
        <w:rPr>
          <w:rFonts w:hint="eastAsia" w:ascii="仿宋_GB2312" w:hAnsi="Times New Roman" w:eastAsia="仿宋_GB2312" w:cs="仿宋_GB2312"/>
          <w:sz w:val="32"/>
          <w:szCs w:val="32"/>
          <w:lang w:bidi="ar"/>
        </w:rPr>
      </w:pPr>
      <w:r>
        <w:rPr>
          <w:rFonts w:ascii="仿宋_GB2312" w:hAnsi="Times New Roman" w:eastAsia="仿宋_GB2312" w:cs="仿宋_GB2312"/>
          <w:sz w:val="32"/>
          <w:szCs w:val="32"/>
          <w:lang w:bidi="ar"/>
        </w:rPr>
        <w:t>各学院团委需在201</w:t>
      </w:r>
      <w:r>
        <w:rPr>
          <w:rFonts w:hint="eastAsia" w:ascii="仿宋_GB2312" w:hAnsi="Times New Roman" w:eastAsia="仿宋_GB2312" w:cs="仿宋_GB2312"/>
          <w:sz w:val="32"/>
          <w:szCs w:val="32"/>
          <w:lang w:bidi="ar"/>
        </w:rPr>
        <w:t>9</w:t>
      </w:r>
      <w:r>
        <w:rPr>
          <w:rFonts w:ascii="仿宋_GB2312" w:hAnsi="Times New Roman" w:eastAsia="仿宋_GB2312" w:cs="仿宋_GB2312"/>
          <w:sz w:val="32"/>
          <w:szCs w:val="32"/>
          <w:lang w:bidi="ar"/>
        </w:rPr>
        <w:t>年</w:t>
      </w:r>
      <w:r>
        <w:rPr>
          <w:rFonts w:hint="eastAsia" w:ascii="仿宋_GB2312" w:hAnsi="Times New Roman" w:eastAsia="仿宋_GB2312" w:cs="仿宋_GB2312"/>
          <w:sz w:val="32"/>
          <w:szCs w:val="32"/>
          <w:lang w:bidi="ar"/>
        </w:rPr>
        <w:t>4</w:t>
      </w:r>
      <w:r>
        <w:rPr>
          <w:rFonts w:ascii="仿宋_GB2312" w:hAnsi="Times New Roman" w:eastAsia="仿宋_GB2312" w:cs="仿宋_GB2312"/>
          <w:sz w:val="32"/>
          <w:szCs w:val="32"/>
          <w:lang w:bidi="ar"/>
        </w:rPr>
        <w:t>月</w:t>
      </w:r>
      <w:r>
        <w:rPr>
          <w:rFonts w:hint="eastAsia" w:ascii="仿宋_GB2312" w:hAnsi="Times New Roman" w:eastAsia="仿宋_GB2312" w:cs="仿宋_GB2312"/>
          <w:sz w:val="32"/>
          <w:szCs w:val="32"/>
          <w:lang w:bidi="ar"/>
        </w:rPr>
        <w:t>15</w:t>
      </w:r>
      <w:r>
        <w:rPr>
          <w:rFonts w:ascii="仿宋_GB2312" w:hAnsi="Times New Roman" w:eastAsia="仿宋_GB2312" w:cs="仿宋_GB2312"/>
          <w:sz w:val="32"/>
          <w:szCs w:val="32"/>
          <w:lang w:bidi="ar"/>
        </w:rPr>
        <w:t>日前，将团费收齐</w:t>
      </w:r>
      <w:r>
        <w:rPr>
          <w:rFonts w:hint="eastAsia" w:ascii="仿宋_GB2312" w:hAnsi="Times New Roman" w:eastAsia="仿宋_GB2312" w:cs="仿宋_GB2312"/>
          <w:sz w:val="32"/>
          <w:szCs w:val="32"/>
          <w:lang w:bidi="ar"/>
        </w:rPr>
        <w:t>，</w:t>
      </w:r>
      <w:r>
        <w:rPr>
          <w:rFonts w:ascii="仿宋_GB2312" w:hAnsi="Times New Roman" w:eastAsia="仿宋_GB2312" w:cs="仿宋_GB2312"/>
          <w:sz w:val="32"/>
          <w:szCs w:val="32"/>
          <w:lang w:bidi="ar"/>
        </w:rPr>
        <w:t>按要求汇入学校账号内</w:t>
      </w:r>
      <w:r>
        <w:rPr>
          <w:rFonts w:hint="eastAsia" w:ascii="仿宋_GB2312" w:hAnsi="Times New Roman" w:eastAsia="仿宋_GB2312" w:cs="仿宋_GB2312"/>
          <w:sz w:val="32"/>
          <w:szCs w:val="32"/>
          <w:lang w:bidi="ar"/>
        </w:rPr>
        <w:t>，</w:t>
      </w:r>
      <w:r>
        <w:rPr>
          <w:rFonts w:ascii="仿宋_GB2312" w:hAnsi="Times New Roman" w:eastAsia="仿宋_GB2312" w:cs="仿宋_GB2312"/>
          <w:sz w:val="32"/>
          <w:szCs w:val="32"/>
          <w:lang w:bidi="ar"/>
        </w:rPr>
        <w:t>并将</w:t>
      </w:r>
      <w:r>
        <w:rPr>
          <w:rFonts w:hint="eastAsia" w:ascii="仿宋_GB2312" w:hAnsi="Times New Roman" w:eastAsia="仿宋_GB2312" w:cs="仿宋_GB2312"/>
          <w:sz w:val="32"/>
          <w:szCs w:val="32"/>
          <w:lang w:bidi="ar"/>
        </w:rPr>
        <w:t>缴纳团费回执（见附件）和</w:t>
      </w:r>
      <w:r>
        <w:rPr>
          <w:rFonts w:ascii="仿宋_GB2312" w:hAnsi="Times New Roman" w:eastAsia="仿宋_GB2312" w:cs="仿宋_GB2312"/>
          <w:sz w:val="32"/>
          <w:szCs w:val="32"/>
          <w:lang w:bidi="ar"/>
        </w:rPr>
        <w:t>银行回执（纸质版）交至校团委办公室</w:t>
      </w:r>
      <w:r>
        <w:rPr>
          <w:rFonts w:hint="eastAsia" w:ascii="仿宋_GB2312" w:hAnsi="Times New Roman" w:eastAsia="仿宋_GB2312" w:cs="仿宋_GB2312"/>
          <w:sz w:val="32"/>
          <w:szCs w:val="32"/>
          <w:lang w:bidi="ar"/>
        </w:rPr>
        <w:t>323</w:t>
      </w:r>
      <w:r>
        <w:rPr>
          <w:rFonts w:ascii="仿宋_GB2312" w:hAnsi="Times New Roman" w:eastAsia="仿宋_GB2312" w:cs="仿宋_GB2312"/>
          <w:sz w:val="32"/>
          <w:szCs w:val="32"/>
          <w:lang w:bidi="ar"/>
        </w:rPr>
        <w:t>。</w:t>
      </w:r>
    </w:p>
    <w:p>
      <w:pPr>
        <w:widowControl/>
        <w:snapToGrid w:val="0"/>
        <w:spacing w:line="540" w:lineRule="exact"/>
        <w:ind w:left="630" w:leftChars="300"/>
        <w:jc w:val="both"/>
        <w:rPr>
          <w:rFonts w:hint="eastAsia" w:ascii="仿宋_GB2312" w:hAnsi="Times New Roman" w:eastAsia="仿宋_GB2312" w:cs="仿宋_GB2312"/>
          <w:sz w:val="32"/>
          <w:szCs w:val="32"/>
          <w:lang w:bidi="ar"/>
        </w:rPr>
      </w:pPr>
      <w:r>
        <w:rPr>
          <w:rFonts w:ascii="仿宋_GB2312" w:hAnsi="Times New Roman" w:eastAsia="仿宋_GB2312" w:cs="仿宋_GB2312"/>
          <w:bCs/>
          <w:sz w:val="32"/>
          <w:szCs w:val="32"/>
          <w:lang w:bidi="ar"/>
        </w:rPr>
        <w:t>户</w:t>
      </w:r>
      <w:r>
        <w:rPr>
          <w:rFonts w:hint="eastAsia" w:ascii="仿宋_GB2312" w:hAnsi="Times New Roman" w:eastAsia="仿宋_GB2312" w:cs="仿宋_GB2312"/>
          <w:bCs/>
          <w:sz w:val="32"/>
          <w:szCs w:val="32"/>
          <w:lang w:bidi="ar"/>
        </w:rPr>
        <w:t xml:space="preserve">  </w:t>
      </w:r>
      <w:r>
        <w:rPr>
          <w:rFonts w:ascii="仿宋_GB2312" w:hAnsi="Times New Roman" w:eastAsia="仿宋_GB2312" w:cs="仿宋_GB2312"/>
          <w:bCs/>
          <w:sz w:val="32"/>
          <w:szCs w:val="32"/>
          <w:lang w:bidi="ar"/>
        </w:rPr>
        <w:t>名：</w:t>
      </w:r>
      <w:r>
        <w:rPr>
          <w:rFonts w:hint="eastAsia" w:ascii="仿宋_GB2312" w:hAnsi="Times New Roman" w:eastAsia="仿宋_GB2312" w:cs="仿宋_GB2312"/>
          <w:sz w:val="32"/>
          <w:szCs w:val="32"/>
          <w:lang w:bidi="ar"/>
        </w:rPr>
        <w:t xml:space="preserve"> </w:t>
      </w:r>
      <w:r>
        <w:rPr>
          <w:rFonts w:ascii="仿宋_GB2312" w:hAnsi="Times New Roman" w:eastAsia="仿宋_GB2312" w:cs="仿宋_GB2312"/>
          <w:bCs/>
          <w:sz w:val="32"/>
          <w:szCs w:val="32"/>
          <w:lang w:bidi="ar"/>
        </w:rPr>
        <w:t>浙江医药高等专科学校</w:t>
      </w:r>
    </w:p>
    <w:p>
      <w:pPr>
        <w:widowControl/>
        <w:snapToGrid w:val="0"/>
        <w:spacing w:line="540" w:lineRule="exact"/>
        <w:ind w:left="630" w:leftChars="300"/>
        <w:jc w:val="both"/>
        <w:rPr>
          <w:rFonts w:hint="eastAsia" w:ascii="仿宋_GB2312" w:hAnsi="Times New Roman" w:eastAsia="仿宋_GB2312" w:cs="仿宋_GB2312"/>
          <w:bCs/>
          <w:sz w:val="32"/>
          <w:szCs w:val="32"/>
          <w:lang w:bidi="ar"/>
        </w:rPr>
      </w:pPr>
      <w:r>
        <w:rPr>
          <w:rFonts w:ascii="仿宋_GB2312" w:hAnsi="Times New Roman" w:eastAsia="仿宋_GB2312" w:cs="仿宋_GB2312"/>
          <w:bCs/>
          <w:sz w:val="32"/>
          <w:szCs w:val="32"/>
          <w:lang w:bidi="ar"/>
        </w:rPr>
        <w:t>开户行：</w:t>
      </w:r>
      <w:r>
        <w:rPr>
          <w:rFonts w:hint="eastAsia" w:ascii="仿宋_GB2312" w:hAnsi="Times New Roman" w:eastAsia="仿宋_GB2312" w:cs="仿宋_GB2312"/>
          <w:sz w:val="32"/>
          <w:szCs w:val="32"/>
          <w:lang w:bidi="ar"/>
        </w:rPr>
        <w:t xml:space="preserve"> </w:t>
      </w:r>
      <w:r>
        <w:rPr>
          <w:rFonts w:ascii="仿宋_GB2312" w:hAnsi="Times New Roman" w:eastAsia="仿宋_GB2312" w:cs="仿宋_GB2312"/>
          <w:bCs/>
          <w:sz w:val="32"/>
          <w:szCs w:val="32"/>
          <w:lang w:bidi="ar"/>
        </w:rPr>
        <w:t>建设银行宁波市江北支行</w:t>
      </w:r>
    </w:p>
    <w:p>
      <w:pPr>
        <w:widowControl/>
        <w:snapToGrid w:val="0"/>
        <w:spacing w:line="540" w:lineRule="exact"/>
        <w:ind w:left="630" w:leftChars="300"/>
        <w:jc w:val="both"/>
        <w:rPr>
          <w:rFonts w:ascii="仿宋_GB2312" w:hAnsi="Times New Roman" w:eastAsia="仿宋_GB2312" w:cs="仿宋_GB2312"/>
          <w:sz w:val="32"/>
          <w:szCs w:val="32"/>
          <w:lang w:bidi="ar"/>
        </w:rPr>
      </w:pPr>
      <w:r>
        <w:rPr>
          <w:rFonts w:ascii="仿宋_GB2312" w:hAnsi="Times New Roman" w:eastAsia="仿宋_GB2312" w:cs="仿宋_GB2312"/>
          <w:bCs/>
          <w:sz w:val="32"/>
          <w:szCs w:val="32"/>
          <w:lang w:bidi="ar"/>
        </w:rPr>
        <w:t>账</w:t>
      </w:r>
      <w:r>
        <w:rPr>
          <w:rFonts w:hint="eastAsia" w:ascii="仿宋_GB2312" w:hAnsi="Times New Roman" w:eastAsia="仿宋_GB2312" w:cs="仿宋_GB2312"/>
          <w:bCs/>
          <w:sz w:val="32"/>
          <w:szCs w:val="32"/>
          <w:lang w:bidi="ar"/>
        </w:rPr>
        <w:t xml:space="preserve">  </w:t>
      </w:r>
      <w:r>
        <w:rPr>
          <w:rFonts w:ascii="仿宋_GB2312" w:hAnsi="Times New Roman" w:eastAsia="仿宋_GB2312" w:cs="仿宋_GB2312"/>
          <w:bCs/>
          <w:sz w:val="32"/>
          <w:szCs w:val="32"/>
          <w:lang w:bidi="ar"/>
        </w:rPr>
        <w:t>号：</w:t>
      </w:r>
      <w:r>
        <w:rPr>
          <w:rFonts w:hint="eastAsia" w:ascii="仿宋_GB2312" w:hAnsi="Times New Roman" w:eastAsia="仿宋_GB2312" w:cs="仿宋_GB2312"/>
          <w:sz w:val="32"/>
          <w:szCs w:val="32"/>
          <w:lang w:bidi="ar"/>
        </w:rPr>
        <w:t xml:space="preserve"> </w:t>
      </w:r>
      <w:r>
        <w:rPr>
          <w:rFonts w:ascii="仿宋_GB2312" w:hAnsi="Times New Roman" w:eastAsia="仿宋_GB2312" w:cs="仿宋_GB2312"/>
          <w:bCs/>
          <w:sz w:val="32"/>
          <w:szCs w:val="32"/>
          <w:lang w:bidi="ar"/>
        </w:rPr>
        <w:t>33101983736050051803</w:t>
      </w:r>
    </w:p>
    <w:p>
      <w:pPr>
        <w:widowControl/>
        <w:snapToGrid w:val="0"/>
        <w:spacing w:line="540" w:lineRule="exact"/>
        <w:ind w:firstLine="640" w:firstLineChars="200"/>
        <w:jc w:val="both"/>
        <w:rPr>
          <w:rFonts w:ascii="仿宋_GB2312" w:hAnsi="Times New Roman" w:eastAsia="仿宋_GB2312" w:cs="仿宋_GB2312"/>
          <w:sz w:val="32"/>
          <w:szCs w:val="32"/>
          <w:lang w:bidi="ar"/>
        </w:rPr>
      </w:pPr>
      <w:r>
        <w:rPr>
          <w:rFonts w:ascii="仿宋_GB2312" w:hAnsi="Times New Roman" w:eastAsia="仿宋_GB2312" w:cs="仿宋_GB2312"/>
          <w:sz w:val="32"/>
          <w:szCs w:val="32"/>
          <w:lang w:bidi="ar"/>
        </w:rPr>
        <w:t xml:space="preserve">团费收缴工作是增强共青团员意识和组织观念，加强团员组织管理的重要工作，也是衡量团组织建设状况的重要方面。各级团组织要从共青团工作全局的高度，充分认识做好团费收缴工作的重要性，严格工作责任制，尽快尽早做好安排布置，以确保按时完成收缴工作。 </w:t>
      </w:r>
    </w:p>
    <w:p>
      <w:pPr>
        <w:rPr>
          <w:rFonts w:ascii="仿宋_GB2312" w:hAnsi="Times New Roman" w:eastAsia="仿宋_GB2312" w:cs="仿宋_GB2312"/>
          <w:sz w:val="32"/>
          <w:szCs w:val="32"/>
          <w:lang w:bidi="ar"/>
        </w:rPr>
      </w:pPr>
      <w:r>
        <w:rPr>
          <w:rFonts w:hint="eastAsia" w:ascii="仿宋_GB2312" w:hAnsi="Times New Roman" w:eastAsia="仿宋_GB2312" w:cs="仿宋_GB2312"/>
          <w:sz w:val="32"/>
          <w:szCs w:val="32"/>
          <w:lang w:bidi="ar"/>
        </w:rPr>
        <w:t xml:space="preserve"> </w:t>
      </w:r>
    </w:p>
    <w:p>
      <w:pPr>
        <w:jc w:val="right"/>
        <w:rPr>
          <w:rFonts w:ascii="仿宋_GB2312" w:hAnsi="Times New Roman" w:eastAsia="仿宋_GB2312" w:cs="仿宋_GB2312"/>
          <w:sz w:val="32"/>
          <w:szCs w:val="32"/>
          <w:lang w:bidi="ar"/>
        </w:rPr>
      </w:pPr>
      <w:r>
        <w:rPr>
          <w:rFonts w:hint="eastAsia" w:ascii="仿宋_GB2312" w:hAnsi="Times New Roman" w:eastAsia="仿宋_GB2312" w:cs="仿宋_GB2312"/>
          <w:sz w:val="32"/>
          <w:szCs w:val="32"/>
          <w:lang w:bidi="ar"/>
        </w:rPr>
        <w:t>共青团浙江医药高等专科学校委员会</w:t>
      </w:r>
    </w:p>
    <w:p>
      <w:pPr>
        <w:jc w:val="center"/>
        <w:rPr>
          <w:rFonts w:hint="eastAsia" w:ascii="仿宋_GB2312" w:hAnsi="Times New Roman" w:eastAsia="仿宋_GB2312" w:cs="仿宋_GB2312"/>
          <w:sz w:val="32"/>
          <w:szCs w:val="32"/>
          <w:lang w:bidi="ar"/>
        </w:rPr>
      </w:pPr>
      <w:r>
        <w:rPr>
          <w:rFonts w:hint="eastAsia" w:ascii="仿宋_GB2312" w:hAnsi="Times New Roman" w:eastAsia="仿宋_GB2312" w:cs="仿宋_GB2312"/>
          <w:sz w:val="32"/>
          <w:szCs w:val="32"/>
          <w:lang w:val="en-US" w:eastAsia="zh-CN" w:bidi="ar"/>
        </w:rPr>
        <w:t xml:space="preserve">                    </w:t>
      </w:r>
      <w:r>
        <w:rPr>
          <w:rFonts w:hint="eastAsia" w:ascii="仿宋_GB2312" w:hAnsi="Times New Roman" w:eastAsia="仿宋_GB2312" w:cs="仿宋_GB2312"/>
          <w:sz w:val="32"/>
          <w:szCs w:val="32"/>
          <w:lang w:bidi="ar"/>
        </w:rPr>
        <w:t>2019年3月25日</w:t>
      </w:r>
    </w:p>
    <w:p>
      <w:pPr>
        <w:jc w:val="right"/>
        <w:rPr>
          <w:rFonts w:hint="eastAsia" w:ascii="仿宋_GB2312" w:hAnsi="Times New Roman" w:eastAsia="仿宋_GB2312" w:cs="仿宋_GB2312"/>
          <w:sz w:val="32"/>
          <w:szCs w:val="32"/>
          <w:lang w:bidi="ar"/>
        </w:rPr>
      </w:pPr>
    </w:p>
    <w:p>
      <w:pPr>
        <w:jc w:val="right"/>
        <w:rPr>
          <w:rFonts w:hint="eastAsia" w:ascii="仿宋_GB2312" w:hAnsi="Times New Roman" w:eastAsia="仿宋_GB2312" w:cs="仿宋_GB2312"/>
          <w:sz w:val="32"/>
          <w:szCs w:val="32"/>
          <w:lang w:bidi="ar"/>
        </w:rPr>
      </w:pPr>
    </w:p>
    <w:p>
      <w:pPr>
        <w:jc w:val="right"/>
        <w:rPr>
          <w:rFonts w:hint="eastAsia" w:ascii="仿宋_GB2312" w:hAnsi="Times New Roman" w:eastAsia="仿宋_GB2312" w:cs="仿宋_GB2312"/>
          <w:sz w:val="32"/>
          <w:szCs w:val="32"/>
          <w:lang w:bidi="ar"/>
        </w:rPr>
      </w:pPr>
    </w:p>
    <w:p>
      <w:pPr>
        <w:jc w:val="right"/>
        <w:rPr>
          <w:rFonts w:hint="eastAsia" w:ascii="仿宋_GB2312" w:hAnsi="Times New Roman" w:eastAsia="仿宋_GB2312" w:cs="仿宋_GB2312"/>
          <w:sz w:val="32"/>
          <w:szCs w:val="32"/>
          <w:lang w:bidi="ar"/>
        </w:rPr>
      </w:pPr>
    </w:p>
    <w:p>
      <w:pPr>
        <w:jc w:val="right"/>
        <w:rPr>
          <w:rFonts w:hint="eastAsia" w:ascii="仿宋_GB2312" w:hAnsi="Times New Roman" w:eastAsia="仿宋_GB2312" w:cs="仿宋_GB2312"/>
          <w:sz w:val="32"/>
          <w:szCs w:val="32"/>
          <w:lang w:bidi="ar"/>
        </w:rPr>
      </w:pPr>
    </w:p>
    <w:p>
      <w:pPr>
        <w:jc w:val="right"/>
        <w:rPr>
          <w:rFonts w:hint="eastAsia" w:ascii="仿宋_GB2312" w:hAnsi="Times New Roman" w:eastAsia="仿宋_GB2312" w:cs="仿宋_GB2312"/>
          <w:sz w:val="32"/>
          <w:szCs w:val="32"/>
          <w:lang w:bidi="ar"/>
        </w:rPr>
      </w:pPr>
    </w:p>
    <w:p>
      <w:pPr>
        <w:jc w:val="right"/>
        <w:rPr>
          <w:rFonts w:hint="eastAsia" w:ascii="仿宋_GB2312" w:hAnsi="Times New Roman" w:eastAsia="仿宋_GB2312" w:cs="仿宋_GB2312"/>
          <w:sz w:val="32"/>
          <w:szCs w:val="32"/>
          <w:lang w:bidi="ar"/>
        </w:rPr>
      </w:pPr>
    </w:p>
    <w:p>
      <w:pPr>
        <w:jc w:val="right"/>
        <w:rPr>
          <w:rFonts w:hint="eastAsia" w:ascii="仿宋_GB2312" w:hAnsi="Times New Roman" w:eastAsia="仿宋_GB2312" w:cs="仿宋_GB2312"/>
          <w:sz w:val="32"/>
          <w:szCs w:val="32"/>
          <w:lang w:bidi="ar"/>
        </w:rPr>
      </w:pPr>
    </w:p>
    <w:p>
      <w:pPr>
        <w:jc w:val="right"/>
        <w:rPr>
          <w:rFonts w:hint="eastAsia" w:ascii="仿宋_GB2312" w:hAnsi="Times New Roman" w:eastAsia="仿宋_GB2312" w:cs="仿宋_GB2312"/>
          <w:sz w:val="32"/>
          <w:szCs w:val="32"/>
          <w:lang w:bidi="ar"/>
        </w:rPr>
      </w:pPr>
    </w:p>
    <w:p>
      <w:pPr>
        <w:jc w:val="right"/>
        <w:rPr>
          <w:rFonts w:hint="eastAsia" w:ascii="仿宋_GB2312" w:hAnsi="Times New Roman" w:eastAsia="仿宋_GB2312" w:cs="仿宋_GB2312"/>
          <w:sz w:val="32"/>
          <w:szCs w:val="32"/>
          <w:lang w:bidi="ar"/>
        </w:rPr>
      </w:pPr>
    </w:p>
    <w:p>
      <w:pPr>
        <w:jc w:val="right"/>
        <w:rPr>
          <w:rFonts w:hint="eastAsia" w:ascii="仿宋_GB2312" w:hAnsi="Times New Roman" w:eastAsia="仿宋_GB2312" w:cs="仿宋_GB2312"/>
          <w:sz w:val="32"/>
          <w:szCs w:val="32"/>
          <w:lang w:bidi="ar"/>
        </w:rPr>
      </w:pPr>
    </w:p>
    <w:p>
      <w:pPr>
        <w:jc w:val="right"/>
        <w:rPr>
          <w:rFonts w:hint="eastAsia" w:ascii="仿宋_GB2312" w:hAnsi="Times New Roman" w:eastAsia="仿宋_GB2312" w:cs="仿宋_GB2312"/>
          <w:sz w:val="32"/>
          <w:szCs w:val="32"/>
          <w:lang w:bidi="ar"/>
        </w:rPr>
      </w:pPr>
    </w:p>
    <w:p>
      <w:pPr>
        <w:jc w:val="right"/>
        <w:rPr>
          <w:rFonts w:hint="eastAsia" w:ascii="仿宋_GB2312" w:hAnsi="Times New Roman" w:eastAsia="仿宋_GB2312" w:cs="仿宋_GB2312"/>
          <w:sz w:val="32"/>
          <w:szCs w:val="32"/>
          <w:lang w:bidi="ar"/>
        </w:rPr>
      </w:pPr>
    </w:p>
    <w:p>
      <w:pPr>
        <w:jc w:val="right"/>
        <w:rPr>
          <w:rFonts w:hint="eastAsia" w:ascii="仿宋_GB2312" w:hAnsi="Times New Roman" w:eastAsia="仿宋_GB2312" w:cs="仿宋_GB2312"/>
          <w:sz w:val="32"/>
          <w:szCs w:val="32"/>
          <w:lang w:bidi="ar"/>
        </w:rPr>
      </w:pPr>
    </w:p>
    <w:p>
      <w:pPr>
        <w:jc w:val="right"/>
        <w:rPr>
          <w:rFonts w:hint="eastAsia" w:ascii="仿宋_GB2312" w:hAnsi="Times New Roman" w:eastAsia="仿宋_GB2312" w:cs="仿宋_GB2312"/>
          <w:sz w:val="32"/>
          <w:szCs w:val="32"/>
          <w:lang w:bidi="ar"/>
        </w:rPr>
      </w:pPr>
    </w:p>
    <w:p>
      <w:pPr>
        <w:jc w:val="right"/>
        <w:rPr>
          <w:rFonts w:hint="eastAsia" w:ascii="仿宋_GB2312" w:hAnsi="Times New Roman" w:eastAsia="仿宋_GB2312" w:cs="仿宋_GB2312"/>
          <w:sz w:val="32"/>
          <w:szCs w:val="32"/>
          <w:lang w:bidi="ar"/>
        </w:rPr>
      </w:pPr>
    </w:p>
    <w:p>
      <w:pPr>
        <w:jc w:val="right"/>
        <w:rPr>
          <w:rFonts w:hint="eastAsia" w:ascii="仿宋_GB2312" w:hAnsi="Times New Roman" w:eastAsia="仿宋_GB2312" w:cs="仿宋_GB2312"/>
          <w:sz w:val="32"/>
          <w:szCs w:val="32"/>
          <w:lang w:bidi="ar"/>
        </w:rPr>
      </w:pPr>
    </w:p>
    <w:p>
      <w:pPr>
        <w:widowControl/>
        <w:wordWrap w:val="0"/>
        <w:snapToGrid w:val="0"/>
        <w:spacing w:line="480" w:lineRule="exact"/>
        <w:jc w:val="left"/>
        <w:rPr>
          <w:rFonts w:hint="eastAsia" w:ascii="宋体" w:hAnsi="宋体" w:eastAsia="宋体" w:cs="宋体"/>
          <w:color w:val="333333"/>
          <w:kern w:val="0"/>
          <w:sz w:val="24"/>
        </w:rPr>
      </w:pPr>
      <w:r>
        <w:rPr>
          <w:rFonts w:ascii="黑体" w:hAnsi="黑体" w:eastAsia="黑体" w:cs="Times New Roman"/>
          <w:color w:val="333333"/>
          <w:sz w:val="32"/>
          <w:szCs w:val="32"/>
        </w:rPr>
        <w:t>附件</w:t>
      </w:r>
      <w:r>
        <w:rPr>
          <w:rFonts w:ascii="Times New Roman" w:hAnsi="Times New Roman" w:eastAsia="黑体" w:cs="Times New Roman"/>
          <w:color w:val="333333"/>
          <w:sz w:val="32"/>
          <w:szCs w:val="32"/>
        </w:rPr>
        <w:t xml:space="preserve"> </w:t>
      </w:r>
    </w:p>
    <w:p>
      <w:pPr>
        <w:widowControl/>
        <w:wordWrap w:val="0"/>
        <w:snapToGrid w:val="0"/>
        <w:spacing w:line="480" w:lineRule="exact"/>
        <w:jc w:val="left"/>
        <w:rPr>
          <w:rFonts w:ascii="宋体" w:hAnsi="宋体" w:eastAsia="宋体" w:cs="宋体"/>
          <w:color w:val="333333"/>
          <w:kern w:val="0"/>
          <w:sz w:val="24"/>
        </w:rPr>
      </w:pPr>
      <w:r>
        <w:rPr>
          <w:rFonts w:ascii="Times New Roman" w:hAnsi="Times New Roman" w:eastAsia="仿宋_GB2312" w:cs="Times New Roman"/>
          <w:color w:val="333333"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-409575</wp:posOffset>
                </wp:positionH>
                <wp:positionV relativeFrom="paragraph">
                  <wp:posOffset>194310</wp:posOffset>
                </wp:positionV>
                <wp:extent cx="6200775" cy="4143375"/>
                <wp:effectExtent l="0" t="0" r="28575" b="28575"/>
                <wp:wrapNone/>
                <wp:docPr id="1" name="矩形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200775" cy="4143375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-32.25pt;margin-top:15.3pt;height:326.25pt;width:488.25pt;z-index:251659264;v-text-anchor:middle;mso-width-relative:page;mso-height-relative:page;" filled="f" stroked="t" coordsize="21600,21600" o:gfxdata="UEsDBAoAAAAAAIdO4kAAAAAAAAAAAAAAAAAEAAAAZHJzL1BLAwQUAAAACACHTuJAjPIN9NkAAAAK&#10;AQAADwAAAGRycy9kb3ducmV2LnhtbE2PMU/DMBCFdyT+g3VIbK2dtolKyKVDEAMCCVFY2Nz4SALx&#10;OYqdpPx7zATj6T69973icLa9mGn0nWOEZK1AENfOdNwgvL3er/YgfNBsdO+YEL7Jw6G8vCh0btzC&#10;LzQfQyNiCPtcI7QhDLmUvm7Jar92A3H8fbjR6hDPsZFm1EsMt73cKJVJqzuODa0eqGqp/jpOFuE9&#10;/ZTPXbXo6enh7jGdR6eqnUO8vkrULYhA5/AHw69+VIcyOp3cxMaLHmGV7dKIImxVBiICN8kmjjsh&#10;ZPttArIs5P8J5Q9QSwMEFAAAAAgAh07iQF1rlLNLAgAAfgQAAA4AAABkcnMvZTJvRG9jLnhtbK1U&#10;zW4TMRC+I/EOlu90kzRtyqqbKmpVhFRBpYI4T7x21pL/GDvZlJdB4sZD8DiI12Ds3bbh54TIwZnx&#10;jOfnm2/2/GJvDdtJjNq7hk+PJpxJJ3yr3abh799dvzjjLCZwLRjvZMPvZeQXy+fPzvtQy5nvvGkl&#10;MgriYt2HhncphbqqouikhXjkg3RkVB4tJFJxU7UIPUW3pppNJqdV77EN6IWMkW6vBiNflvhKSZHe&#10;KhVlYqbhVFsqJ5Zznc9qeQ71BiF0WoxlwD9UYUE7SvoY6goSsC3qP0JZLdBHr9KR8LbySmkhSw/U&#10;zXTyWzd3HQRZeiFwYniEKf6/sOLN7haZbml2nDmwNKIfn79+//aFTTM2fYg1udyFWxy1SGJudK/Q&#10;5n9qge0LnvePeMp9YoIuT2lCi8UJZ4Js8+n8+JgUilM9PQ8Y0yvpLctCw5EGVnCE3U1Mg+uDS87m&#10;/LU2hu6hNo71VPVsMaG5CiDuKAOJRBuom+g2nIHZEClFwhIyeqPb/Dy/jrhZXxpkO8jEKL+xsl/c&#10;cu4riN3gV0zZDWqrE/HWaNvws8PXxlF7GbUBpyytfXtPGKMfyBeDuNYU9gZiugUktlH9tEHpLR3K&#10;eGrKjxJnncdPf7vP/kQCsnLWE3up4Y9bQMmZee2IHi+n83mme1HmJ4sZKXhoWR9a3NZeesKBKEDV&#10;FTH7J/MgKvT2Ay3aKmclEzhBuQdoR+UyDVtFqyrkalXciOIB0o27CyIHHwa42iavdJntEzojaETy&#10;wo5xIfMWHerF6+mzsfwJUEsDBAoAAAAAAIdO4kAAAAAAAAAAAAAAAAAGAAAAX3JlbHMvUEsDBBQA&#10;AAAIAIdO4kCKFGY80QAAAJQBAAALAAAAX3JlbHMvLnJlbHOlkMFqwzAMhu+DvYPRfXGawxijTi+j&#10;0GvpHsDYimMaW0Yy2fr28w6DZfS2o36h7xP//vCZFrUiS6RsYNf1oDA78jEHA++X49MLKKk2e7tQ&#10;RgM3FDiMjw/7My62tiOZYxHVKFkMzLWWV63FzZisdFQwt81EnGxtIwddrLvagHro+2fNvxkwbpjq&#10;5A3wyQ+gLrfSzH/YKTomoal2jpKmaYruHlUHtmWO7sg24Ru5RrMcsBrwLBoHalnXfgR9X7/7p97T&#10;Rz7jutV+h4zrj1dvuhy/AFBLAwQUAAAACACHTuJAfublIPcAAADhAQAAEwAAAFtDb250ZW50X1R5&#10;cGVzXS54bWyVkUFOwzAQRfdI3MHyFiVOu0AIJemCtEtAqBxgZE8Si2RseUxob4+TthtEkVjaM/+/&#10;J7vcHMZBTBjYOqrkKi+kQNLOWOoq+b7fZQ9ScAQyMDjCSh6R5aa+vSn3R48sUpq4kn2M/lEp1j2O&#10;wLnzSGnSujBCTMfQKQ/6AzpU66K4V9pRRIpZnDtkXTbYwucQxfaQrk8mAQeW4um0OLMqCd4PVkNM&#10;pmoi84OSnQl5Si473FvPd0lDql8J8+Q64Jx7SU8TrEHxCiE+w5g0lAmsjPuigFP+d8lsOXLm2tZq&#10;zJvATYq94XSxutaOa9c4/d/y7ZK6dKvlg+pvUEsBAhQAFAAAAAgAh07iQH7m5SD3AAAA4QEAABMA&#10;AAAAAAAAAQAgAAAAvQQAAFtDb250ZW50X1R5cGVzXS54bWxQSwECFAAKAAAAAACHTuJAAAAAAAAA&#10;AAAAAAAABgAAAAAAAAAAABAAAACfAwAAX3JlbHMvUEsBAhQAFAAAAAgAh07iQIoUZjzRAAAAlAEA&#10;AAsAAAAAAAAAAQAgAAAAwwMAAF9yZWxzLy5yZWxzUEsBAhQACgAAAAAAh07iQAAAAAAAAAAAAAAA&#10;AAQAAAAAAAAAAAAQAAAAAAAAAGRycy9QSwECFAAUAAAACACHTuJAjPIN9NkAAAAKAQAADwAAAAAA&#10;AAABACAAAAAiAAAAZHJzL2Rvd25yZXYueG1sUEsBAhQAFAAAAAgAh07iQF1rlLNLAgAAfgQAAA4A&#10;AAAAAAAAAQAgAAAAKAEAAGRycy9lMm9Eb2MueG1sUEsFBgAAAAAGAAYAWQEAAOUFAAAAAA==&#10;">
                <v:fill on="f" focussize="0,0"/>
                <v:stroke weight="1pt" color="#000000 [3213]" miterlimit="8" joinstyle="miter"/>
                <v:imagedata o:title=""/>
                <o:lock v:ext="edit" aspectratio="f"/>
              </v:rect>
            </w:pict>
          </mc:Fallback>
        </mc:AlternateContent>
      </w:r>
      <w:r>
        <w:rPr>
          <w:rFonts w:ascii="Times New Roman" w:hAnsi="Times New Roman" w:eastAsia="仿宋_GB2312" w:cs="Times New Roman"/>
          <w:color w:val="333333"/>
          <w:sz w:val="32"/>
          <w:szCs w:val="32"/>
        </w:rPr>
        <w:t xml:space="preserve">  </w:t>
      </w:r>
    </w:p>
    <w:p>
      <w:pPr>
        <w:widowControl/>
        <w:wordWrap w:val="0"/>
        <w:snapToGrid w:val="0"/>
        <w:spacing w:line="480" w:lineRule="exact"/>
        <w:jc w:val="left"/>
        <w:rPr>
          <w:rFonts w:ascii="宋体" w:hAnsi="宋体" w:eastAsia="宋体" w:cs="宋体"/>
          <w:color w:val="333333"/>
          <w:kern w:val="0"/>
          <w:sz w:val="24"/>
        </w:rPr>
      </w:pPr>
      <w:r>
        <w:rPr>
          <w:rFonts w:hint="eastAsia" w:ascii="黑体" w:hAnsi="黑体" w:eastAsia="黑体" w:cs="Times New Roman"/>
          <w:color w:val="333333"/>
          <w:sz w:val="24"/>
        </w:rPr>
        <w:t>此联校团委留存</w:t>
      </w:r>
      <w:r>
        <w:rPr>
          <w:rFonts w:ascii="Times New Roman" w:hAnsi="Times New Roman" w:eastAsia="黑体" w:cs="Times New Roman"/>
          <w:color w:val="333333"/>
          <w:sz w:val="24"/>
        </w:rPr>
        <w:t xml:space="preserve"> </w:t>
      </w:r>
    </w:p>
    <w:p>
      <w:pPr>
        <w:widowControl/>
        <w:wordWrap w:val="0"/>
        <w:snapToGrid w:val="0"/>
        <w:spacing w:line="480" w:lineRule="exact"/>
        <w:jc w:val="left"/>
        <w:rPr>
          <w:rFonts w:ascii="宋体" w:hAnsi="宋体" w:eastAsia="宋体" w:cs="宋体"/>
          <w:color w:val="333333"/>
          <w:kern w:val="0"/>
          <w:sz w:val="24"/>
        </w:rPr>
      </w:pPr>
      <w:r>
        <w:rPr>
          <w:rFonts w:ascii="Times New Roman" w:hAnsi="Times New Roman" w:eastAsia="仿宋_GB2312" w:cs="Times New Roman"/>
          <w:color w:val="333333"/>
          <w:sz w:val="32"/>
          <w:szCs w:val="32"/>
        </w:rPr>
        <w:t xml:space="preserve">  </w:t>
      </w:r>
    </w:p>
    <w:p>
      <w:pPr>
        <w:widowControl/>
        <w:wordWrap w:val="0"/>
        <w:snapToGrid w:val="0"/>
        <w:spacing w:line="480" w:lineRule="exact"/>
        <w:ind w:firstLine="2800" w:firstLineChars="700"/>
        <w:jc w:val="left"/>
        <w:rPr>
          <w:rFonts w:ascii="宋体" w:hAnsi="宋体" w:eastAsia="宋体" w:cs="宋体"/>
          <w:color w:val="333333"/>
          <w:kern w:val="0"/>
          <w:sz w:val="24"/>
        </w:rPr>
      </w:pPr>
      <w:r>
        <w:rPr>
          <w:rFonts w:hint="eastAsia" w:ascii="仿宋_GB2312" w:hAnsi="Times New Roman" w:eastAsia="仿宋_GB2312" w:cs="Times New Roman"/>
          <w:color w:val="333333"/>
          <w:sz w:val="40"/>
          <w:szCs w:val="40"/>
        </w:rPr>
        <w:t>缴纳</w:t>
      </w:r>
      <w:r>
        <w:rPr>
          <w:rFonts w:ascii="仿宋_GB2312" w:hAnsi="Times New Roman" w:eastAsia="仿宋_GB2312" w:cs="Times New Roman"/>
          <w:color w:val="333333"/>
          <w:sz w:val="40"/>
          <w:szCs w:val="40"/>
        </w:rPr>
        <w:t>团费</w:t>
      </w:r>
      <w:r>
        <w:rPr>
          <w:rFonts w:hint="eastAsia" w:ascii="仿宋_GB2312" w:hAnsi="Times New Roman" w:eastAsia="仿宋_GB2312" w:cs="Times New Roman"/>
          <w:color w:val="333333"/>
          <w:sz w:val="40"/>
          <w:szCs w:val="40"/>
        </w:rPr>
        <w:t>回执</w:t>
      </w:r>
      <w:r>
        <w:rPr>
          <w:rFonts w:ascii="Times New Roman" w:hAnsi="Times New Roman" w:eastAsia="仿宋_GB2312" w:cs="Times New Roman"/>
          <w:color w:val="333333"/>
          <w:sz w:val="40"/>
          <w:szCs w:val="40"/>
        </w:rPr>
        <w:t xml:space="preserve"> </w:t>
      </w:r>
    </w:p>
    <w:p>
      <w:pPr>
        <w:widowControl/>
        <w:wordWrap w:val="0"/>
        <w:snapToGrid w:val="0"/>
        <w:spacing w:line="480" w:lineRule="exact"/>
        <w:ind w:firstLine="1800" w:firstLineChars="500"/>
        <w:jc w:val="left"/>
        <w:rPr>
          <w:rFonts w:ascii="宋体" w:hAnsi="宋体" w:eastAsia="宋体" w:cs="宋体"/>
          <w:color w:val="333333"/>
          <w:kern w:val="0"/>
          <w:sz w:val="24"/>
        </w:rPr>
      </w:pPr>
      <w:r>
        <w:rPr>
          <w:rFonts w:ascii="Times New Roman" w:hAnsi="Times New Roman" w:eastAsia="仿宋_GB2312" w:cs="Times New Roman"/>
          <w:color w:val="333333"/>
          <w:sz w:val="36"/>
          <w:szCs w:val="36"/>
        </w:rPr>
        <w:t xml:space="preserve">  </w:t>
      </w:r>
    </w:p>
    <w:p>
      <w:pPr>
        <w:widowControl/>
        <w:wordWrap w:val="0"/>
        <w:snapToGrid w:val="0"/>
        <w:spacing w:line="360" w:lineRule="auto"/>
        <w:ind w:firstLine="573"/>
        <w:jc w:val="left"/>
        <w:rPr>
          <w:rFonts w:hint="eastAsia" w:ascii="Times New Roman" w:hAnsi="Times New Roman" w:eastAsia="仿宋_GB2312" w:cs="Times New Roman"/>
          <w:color w:val="333333"/>
          <w:sz w:val="28"/>
          <w:szCs w:val="28"/>
          <w:u w:val="single"/>
        </w:rPr>
      </w:pPr>
      <w:r>
        <w:rPr>
          <w:rFonts w:hint="eastAsia" w:ascii="仿宋_GB2312" w:hAnsi="Times New Roman" w:eastAsia="仿宋_GB2312" w:cs="Times New Roman"/>
          <w:color w:val="333333"/>
          <w:sz w:val="28"/>
          <w:szCs w:val="28"/>
        </w:rPr>
        <w:t>今上交团费（</w:t>
      </w:r>
      <w:r>
        <w:rPr>
          <w:rFonts w:hint="eastAsia" w:ascii="Times New Roman" w:hAnsi="Times New Roman" w:eastAsia="仿宋_GB2312" w:cs="Times New Roman"/>
          <w:color w:val="333333"/>
          <w:sz w:val="28"/>
          <w:szCs w:val="28"/>
          <w:u w:val="single"/>
        </w:rPr>
        <w:t>2018-2019学年</w:t>
      </w:r>
      <w:r>
        <w:rPr>
          <w:rFonts w:hint="eastAsia" w:ascii="仿宋_GB2312" w:hAnsi="Times New Roman" w:eastAsia="仿宋_GB2312" w:cs="Times New Roman"/>
          <w:color w:val="333333"/>
          <w:sz w:val="28"/>
          <w:szCs w:val="28"/>
        </w:rPr>
        <w:t>）至浙江医药高等专科学校账户共计</w:t>
      </w:r>
      <w:r>
        <w:rPr>
          <w:rFonts w:hint="eastAsia" w:ascii="Times New Roman" w:hAnsi="Times New Roman" w:eastAsia="仿宋_GB2312" w:cs="Times New Roman"/>
          <w:color w:val="333333"/>
          <w:sz w:val="28"/>
          <w:szCs w:val="28"/>
          <w:u w:val="single"/>
        </w:rPr>
        <w:t xml:space="preserve">                   </w:t>
      </w:r>
      <w:r>
        <w:rPr>
          <w:rFonts w:hint="eastAsia" w:ascii="仿宋_GB2312" w:hAnsi="Times New Roman" w:eastAsia="仿宋_GB2312" w:cs="Times New Roman"/>
          <w:color w:val="333333"/>
          <w:sz w:val="28"/>
          <w:szCs w:val="28"/>
        </w:rPr>
        <w:t>（大写金额）</w:t>
      </w:r>
      <w:r>
        <w:rPr>
          <w:rFonts w:hint="eastAsia" w:ascii="Calibri" w:hAnsi="Calibri" w:eastAsia="仿宋_GB2312" w:cs="Calibri"/>
          <w:color w:val="333333"/>
          <w:sz w:val="28"/>
          <w:szCs w:val="28"/>
          <w:u w:val="single"/>
        </w:rPr>
        <w:t>¥</w:t>
      </w:r>
      <w:r>
        <w:rPr>
          <w:rFonts w:ascii="Calibri" w:hAnsi="Calibri" w:eastAsia="仿宋_GB2312" w:cs="Calibri"/>
          <w:color w:val="333333"/>
          <w:sz w:val="28"/>
          <w:szCs w:val="28"/>
          <w:u w:val="single"/>
        </w:rPr>
        <w:t xml:space="preserve">  </w:t>
      </w:r>
      <w:r>
        <w:rPr>
          <w:rFonts w:hint="eastAsia" w:ascii="Calibri" w:hAnsi="Calibri" w:eastAsia="仿宋_GB2312" w:cs="Calibri"/>
          <w:color w:val="333333"/>
          <w:sz w:val="28"/>
          <w:szCs w:val="28"/>
          <w:u w:val="single"/>
        </w:rPr>
        <w:t xml:space="preserve">         </w:t>
      </w:r>
      <w:r>
        <w:rPr>
          <w:rFonts w:ascii="Calibri" w:hAnsi="Calibri" w:eastAsia="仿宋_GB2312" w:cs="Calibri"/>
          <w:color w:val="333333"/>
          <w:sz w:val="28"/>
          <w:szCs w:val="28"/>
          <w:u w:val="single"/>
        </w:rPr>
        <w:t xml:space="preserve">  </w:t>
      </w:r>
      <w:r>
        <w:rPr>
          <w:rFonts w:hint="eastAsia" w:ascii="仿宋_GB2312" w:hAnsi="Calibri" w:eastAsia="仿宋_GB2312" w:cs="Calibri"/>
          <w:color w:val="333333"/>
          <w:sz w:val="28"/>
          <w:szCs w:val="28"/>
        </w:rPr>
        <w:t>。</w:t>
      </w:r>
    </w:p>
    <w:p>
      <w:pPr>
        <w:widowControl/>
        <w:wordWrap w:val="0"/>
        <w:snapToGrid w:val="0"/>
        <w:spacing w:line="360" w:lineRule="auto"/>
        <w:ind w:firstLine="573"/>
        <w:jc w:val="left"/>
        <w:rPr>
          <w:rFonts w:ascii="宋体" w:hAnsi="宋体" w:eastAsia="宋体" w:cs="宋体"/>
          <w:color w:val="333333"/>
          <w:kern w:val="0"/>
          <w:sz w:val="24"/>
        </w:rPr>
      </w:pPr>
      <w:r>
        <w:rPr>
          <w:rFonts w:hint="eastAsia" w:ascii="仿宋_GB2312" w:hAnsi="Times New Roman" w:eastAsia="仿宋_GB2312" w:cs="Times New Roman"/>
          <w:color w:val="333333"/>
          <w:sz w:val="28"/>
          <w:szCs w:val="28"/>
        </w:rPr>
        <w:t>附件：银行缴费凭证</w:t>
      </w:r>
      <w:r>
        <w:rPr>
          <w:rFonts w:ascii="Times New Roman" w:hAnsi="Times New Roman" w:eastAsia="仿宋_GB2312" w:cs="Times New Roman"/>
          <w:color w:val="333333"/>
          <w:sz w:val="28"/>
          <w:szCs w:val="28"/>
        </w:rPr>
        <w:t xml:space="preserve"> </w:t>
      </w:r>
    </w:p>
    <w:p>
      <w:pPr>
        <w:widowControl/>
        <w:wordWrap w:val="0"/>
        <w:snapToGrid w:val="0"/>
        <w:spacing w:line="480" w:lineRule="exact"/>
        <w:jc w:val="left"/>
        <w:rPr>
          <w:rFonts w:ascii="宋体" w:hAnsi="宋体" w:eastAsia="宋体" w:cs="宋体"/>
          <w:color w:val="333333"/>
          <w:kern w:val="0"/>
          <w:sz w:val="24"/>
        </w:rPr>
      </w:pPr>
      <w:r>
        <w:rPr>
          <w:rFonts w:ascii="Times New Roman" w:hAnsi="Times New Roman" w:eastAsia="仿宋_GB2312" w:cs="Times New Roman"/>
          <w:color w:val="333333"/>
          <w:sz w:val="28"/>
          <w:szCs w:val="28"/>
        </w:rPr>
        <w:t xml:space="preserve">  </w:t>
      </w:r>
    </w:p>
    <w:p>
      <w:pPr>
        <w:widowControl/>
        <w:wordWrap w:val="0"/>
        <w:snapToGrid w:val="0"/>
        <w:spacing w:line="480" w:lineRule="exact"/>
        <w:jc w:val="left"/>
        <w:rPr>
          <w:rFonts w:hint="eastAsia" w:ascii="Times New Roman" w:hAnsi="Times New Roman" w:eastAsia="仿宋_GB2312" w:cs="Times New Roman"/>
          <w:color w:val="333333"/>
          <w:sz w:val="28"/>
          <w:szCs w:val="28"/>
        </w:rPr>
      </w:pPr>
      <w:r>
        <w:rPr>
          <w:rFonts w:ascii="Times New Roman" w:hAnsi="Times New Roman" w:eastAsia="仿宋_GB2312" w:cs="Times New Roman"/>
          <w:color w:val="333333"/>
          <w:sz w:val="28"/>
          <w:szCs w:val="28"/>
        </w:rPr>
        <w:t xml:space="preserve">  </w:t>
      </w:r>
    </w:p>
    <w:p>
      <w:pPr>
        <w:widowControl/>
        <w:wordWrap w:val="0"/>
        <w:snapToGrid w:val="0"/>
        <w:spacing w:line="480" w:lineRule="exact"/>
        <w:jc w:val="left"/>
        <w:rPr>
          <w:rFonts w:ascii="宋体" w:hAnsi="宋体" w:eastAsia="宋体" w:cs="宋体"/>
          <w:color w:val="333333"/>
          <w:kern w:val="0"/>
          <w:sz w:val="24"/>
        </w:rPr>
      </w:pPr>
    </w:p>
    <w:p>
      <w:pPr>
        <w:widowControl/>
        <w:wordWrap w:val="0"/>
        <w:snapToGrid w:val="0"/>
        <w:spacing w:line="440" w:lineRule="exact"/>
        <w:jc w:val="right"/>
        <w:rPr>
          <w:rFonts w:ascii="宋体" w:hAnsi="宋体" w:eastAsia="宋体" w:cs="宋体"/>
          <w:color w:val="333333"/>
          <w:kern w:val="0"/>
          <w:sz w:val="24"/>
        </w:rPr>
      </w:pPr>
      <w:r>
        <w:rPr>
          <w:rFonts w:hint="eastAsia" w:ascii="仿宋_GB2312" w:hAnsi="Times New Roman" w:eastAsia="仿宋_GB2312" w:cs="Times New Roman"/>
          <w:color w:val="333333"/>
          <w:sz w:val="28"/>
          <w:szCs w:val="28"/>
        </w:rPr>
        <w:t xml:space="preserve">             </w:t>
      </w:r>
      <w:r>
        <w:rPr>
          <w:rFonts w:ascii="仿宋_GB2312" w:hAnsi="Times New Roman" w:eastAsia="仿宋_GB2312" w:cs="Times New Roman"/>
          <w:color w:val="333333"/>
          <w:sz w:val="28"/>
          <w:szCs w:val="28"/>
        </w:rPr>
        <w:t>共青团</w:t>
      </w:r>
      <w:r>
        <w:rPr>
          <w:rFonts w:hint="eastAsia" w:ascii="仿宋_GB2312" w:hAnsi="Times New Roman" w:eastAsia="仿宋_GB2312" w:cs="Times New Roman"/>
          <w:color w:val="333333"/>
          <w:sz w:val="28"/>
          <w:szCs w:val="28"/>
        </w:rPr>
        <w:t>浙江医药高等专科学校</w:t>
      </w:r>
      <w:r>
        <w:rPr>
          <w:rFonts w:hint="eastAsia" w:ascii="Times New Roman" w:hAnsi="Times New Roman" w:eastAsia="仿宋_GB2312" w:cs="Times New Roman"/>
          <w:color w:val="333333"/>
          <w:sz w:val="28"/>
          <w:szCs w:val="28"/>
        </w:rPr>
        <w:t xml:space="preserve">    </w:t>
      </w:r>
      <w:r>
        <w:rPr>
          <w:rFonts w:ascii="仿宋_GB2312" w:hAnsi="Times New Roman" w:eastAsia="仿宋_GB2312" w:cs="Times New Roman"/>
          <w:color w:val="333333"/>
          <w:sz w:val="28"/>
          <w:szCs w:val="28"/>
        </w:rPr>
        <w:t>学院委员会（盖章）</w:t>
      </w:r>
      <w:r>
        <w:rPr>
          <w:rFonts w:ascii="Times New Roman" w:hAnsi="Times New Roman" w:eastAsia="仿宋_GB2312" w:cs="Times New Roman"/>
          <w:color w:val="333333"/>
          <w:sz w:val="28"/>
          <w:szCs w:val="28"/>
        </w:rPr>
        <w:t xml:space="preserve">                               </w:t>
      </w:r>
      <w:r>
        <w:rPr>
          <w:rFonts w:ascii="仿宋_GB2312" w:hAnsi="Times New Roman" w:eastAsia="仿宋_GB2312" w:cs="Times New Roman"/>
          <w:color w:val="333333"/>
          <w:sz w:val="28"/>
          <w:szCs w:val="28"/>
        </w:rPr>
        <w:t>年</w:t>
      </w:r>
      <w:r>
        <w:rPr>
          <w:rFonts w:ascii="Times New Roman" w:hAnsi="Times New Roman" w:eastAsia="仿宋_GB2312" w:cs="Times New Roman"/>
          <w:color w:val="333333"/>
          <w:sz w:val="28"/>
          <w:szCs w:val="28"/>
        </w:rPr>
        <w:t xml:space="preserve">  </w:t>
      </w:r>
      <w:r>
        <w:rPr>
          <w:rFonts w:ascii="仿宋_GB2312" w:hAnsi="Times New Roman" w:eastAsia="仿宋_GB2312" w:cs="Times New Roman"/>
          <w:color w:val="333333"/>
          <w:sz w:val="28"/>
          <w:szCs w:val="28"/>
        </w:rPr>
        <w:t>月</w:t>
      </w:r>
      <w:r>
        <w:rPr>
          <w:rFonts w:ascii="Times New Roman" w:hAnsi="Times New Roman" w:eastAsia="仿宋_GB2312" w:cs="Times New Roman"/>
          <w:color w:val="333333"/>
          <w:sz w:val="28"/>
          <w:szCs w:val="28"/>
        </w:rPr>
        <w:t xml:space="preserve">  </w:t>
      </w:r>
      <w:r>
        <w:rPr>
          <w:rFonts w:ascii="仿宋_GB2312" w:hAnsi="Times New Roman" w:eastAsia="仿宋_GB2312" w:cs="Times New Roman"/>
          <w:color w:val="333333"/>
          <w:sz w:val="28"/>
          <w:szCs w:val="28"/>
        </w:rPr>
        <w:t>日</w:t>
      </w:r>
      <w:r>
        <w:rPr>
          <w:rFonts w:ascii="Times New Roman" w:hAnsi="Times New Roman" w:eastAsia="仿宋_GB2312" w:cs="Times New Roman"/>
          <w:color w:val="333333"/>
          <w:sz w:val="28"/>
          <w:szCs w:val="28"/>
        </w:rPr>
        <w:t xml:space="preserve"> </w:t>
      </w:r>
    </w:p>
    <w:p>
      <w:pPr>
        <w:jc w:val="left"/>
        <w:rPr>
          <w:rFonts w:hint="eastAsia" w:ascii="仿宋_GB2312" w:hAnsi="Times New Roman" w:eastAsia="仿宋_GB2312" w:cs="仿宋_GB2312"/>
          <w:sz w:val="32"/>
          <w:szCs w:val="32"/>
          <w:lang w:bidi="ar"/>
        </w:rPr>
      </w:pPr>
    </w:p>
    <w:p>
      <w:pPr>
        <w:jc w:val="left"/>
        <w:rPr>
          <w:rFonts w:hint="eastAsia" w:ascii="仿宋_GB2312" w:hAnsi="Times New Roman" w:eastAsia="仿宋_GB2312" w:cs="仿宋_GB2312"/>
          <w:sz w:val="32"/>
          <w:szCs w:val="32"/>
          <w:lang w:bidi="ar"/>
        </w:rPr>
      </w:pPr>
    </w:p>
    <w:p>
      <w:pPr>
        <w:jc w:val="left"/>
        <w:rPr>
          <w:rFonts w:hint="eastAsia" w:ascii="仿宋_GB2312" w:hAnsi="Times New Roman" w:eastAsia="仿宋_GB2312" w:cs="仿宋_GB2312"/>
          <w:sz w:val="32"/>
          <w:szCs w:val="32"/>
          <w:lang w:bidi="ar"/>
        </w:rPr>
      </w:pPr>
    </w:p>
    <w:p>
      <w:pPr>
        <w:jc w:val="left"/>
        <w:rPr>
          <w:rFonts w:hint="eastAsia" w:ascii="仿宋_GB2312" w:hAnsi="Times New Roman" w:eastAsia="仿宋_GB2312" w:cs="仿宋_GB2312"/>
          <w:sz w:val="32"/>
          <w:szCs w:val="32"/>
          <w:lang w:bidi="ar"/>
        </w:rPr>
      </w:pPr>
    </w:p>
    <w:p>
      <w:pPr>
        <w:jc w:val="left"/>
        <w:rPr>
          <w:rFonts w:hint="eastAsia" w:ascii="仿宋_GB2312" w:hAnsi="Times New Roman" w:eastAsia="仿宋_GB2312" w:cs="仿宋_GB2312"/>
          <w:sz w:val="32"/>
          <w:szCs w:val="32"/>
          <w:lang w:bidi="ar"/>
        </w:rPr>
      </w:pPr>
    </w:p>
    <w:p>
      <w:pPr>
        <w:jc w:val="left"/>
        <w:rPr>
          <w:rFonts w:hint="eastAsia" w:ascii="仿宋_GB2312" w:hAnsi="Times New Roman" w:eastAsia="仿宋_GB2312" w:cs="仿宋_GB2312"/>
          <w:sz w:val="32"/>
          <w:szCs w:val="32"/>
          <w:lang w:bidi="ar"/>
        </w:rPr>
      </w:pPr>
    </w:p>
    <w:p>
      <w:pPr>
        <w:jc w:val="left"/>
        <w:rPr>
          <w:rFonts w:hint="eastAsia" w:ascii="仿宋_GB2312" w:hAnsi="Times New Roman" w:eastAsia="仿宋_GB2312" w:cs="仿宋_GB2312"/>
          <w:sz w:val="32"/>
          <w:szCs w:val="32"/>
          <w:lang w:bidi="ar"/>
        </w:rPr>
      </w:pPr>
    </w:p>
    <w:p>
      <w:pPr>
        <w:jc w:val="left"/>
        <w:rPr>
          <w:rFonts w:hint="eastAsia" w:ascii="仿宋_GB2312" w:hAnsi="Times New Roman" w:eastAsia="仿宋_GB2312" w:cs="仿宋_GB2312"/>
          <w:sz w:val="32"/>
          <w:szCs w:val="32"/>
          <w:lang w:bidi="ar"/>
        </w:rPr>
      </w:pPr>
    </w:p>
    <w:p>
      <w:pPr>
        <w:jc w:val="left"/>
        <w:rPr>
          <w:rFonts w:hint="eastAsia" w:ascii="仿宋_GB2312" w:hAnsi="Times New Roman" w:eastAsia="仿宋_GB2312" w:cs="仿宋_GB2312"/>
          <w:sz w:val="32"/>
          <w:szCs w:val="32"/>
          <w:lang w:bidi="ar"/>
        </w:rPr>
      </w:pPr>
    </w:p>
    <w:p>
      <w:pPr>
        <w:jc w:val="left"/>
        <w:rPr>
          <w:rFonts w:hint="eastAsia" w:ascii="仿宋_GB2312" w:hAnsi="Times New Roman" w:eastAsia="仿宋_GB2312" w:cs="仿宋_GB2312"/>
          <w:sz w:val="32"/>
          <w:szCs w:val="32"/>
          <w:lang w:bidi="ar"/>
        </w:rPr>
      </w:pPr>
    </w:p>
    <w:p>
      <w:pPr>
        <w:jc w:val="left"/>
        <w:rPr>
          <w:rFonts w:hint="eastAsia" w:ascii="仿宋_GB2312" w:hAnsi="Times New Roman" w:eastAsia="仿宋_GB2312" w:cs="仿宋_GB2312"/>
          <w:sz w:val="32"/>
          <w:szCs w:val="32"/>
          <w:lang w:bidi="ar"/>
        </w:rPr>
      </w:pPr>
    </w:p>
    <w:p>
      <w:pPr>
        <w:widowControl/>
        <w:wordWrap w:val="0"/>
        <w:snapToGrid w:val="0"/>
        <w:spacing w:line="480" w:lineRule="exact"/>
        <w:jc w:val="left"/>
        <w:rPr>
          <w:rFonts w:hint="eastAsia" w:ascii="宋体" w:hAnsi="宋体" w:eastAsia="宋体" w:cs="宋体"/>
          <w:color w:val="333333"/>
          <w:kern w:val="0"/>
          <w:sz w:val="24"/>
        </w:rPr>
      </w:pPr>
      <w:r>
        <w:rPr>
          <w:rFonts w:ascii="黑体" w:hAnsi="黑体" w:eastAsia="黑体" w:cs="Times New Roman"/>
          <w:color w:val="333333"/>
          <w:sz w:val="32"/>
          <w:szCs w:val="32"/>
        </w:rPr>
        <w:t>附件</w:t>
      </w:r>
      <w:r>
        <w:rPr>
          <w:rFonts w:ascii="Times New Roman" w:hAnsi="Times New Roman" w:eastAsia="黑体" w:cs="Times New Roman"/>
          <w:color w:val="333333"/>
          <w:sz w:val="32"/>
          <w:szCs w:val="32"/>
        </w:rPr>
        <w:t xml:space="preserve"> </w:t>
      </w:r>
    </w:p>
    <w:p>
      <w:pPr>
        <w:widowControl/>
        <w:wordWrap w:val="0"/>
        <w:snapToGrid w:val="0"/>
        <w:spacing w:line="480" w:lineRule="exact"/>
        <w:jc w:val="left"/>
        <w:rPr>
          <w:rFonts w:ascii="宋体" w:hAnsi="宋体" w:eastAsia="宋体" w:cs="宋体"/>
          <w:color w:val="333333"/>
          <w:kern w:val="0"/>
          <w:sz w:val="24"/>
        </w:rPr>
      </w:pPr>
      <w:r>
        <w:rPr>
          <w:rFonts w:ascii="Times New Roman" w:hAnsi="Times New Roman" w:eastAsia="仿宋_GB2312" w:cs="Times New Roman"/>
          <w:color w:val="333333"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-257175</wp:posOffset>
                </wp:positionH>
                <wp:positionV relativeFrom="paragraph">
                  <wp:posOffset>260985</wp:posOffset>
                </wp:positionV>
                <wp:extent cx="6096000" cy="4305300"/>
                <wp:effectExtent l="0" t="0" r="19050" b="19050"/>
                <wp:wrapNone/>
                <wp:docPr id="2" name="矩形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96000" cy="4305300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-20.25pt;margin-top:20.55pt;height:339pt;width:480pt;z-index:251661312;v-text-anchor:middle;mso-width-relative:page;mso-height-relative:page;" filled="f" stroked="t" coordsize="21600,21600" o:gfxdata="UEsDBAoAAAAAAIdO4kAAAAAAAAAAAAAAAAAEAAAAZHJzL1BLAwQUAAAACACHTuJA2cV/f9gAAAAK&#10;AQAADwAAAGRycy9kb3ducmV2LnhtbE2PwU6EMBCG7ya+QzMm3nbbGlBBhj1gPBhNzK5evHVpBZS2&#10;pC2wvr3jSY8z8+Wf7692JzuyxYQ4eIcgtwKYca3Xg+sQ3l4fNrfAYlJOq9E7g/BtIuzq87NKldqv&#10;bm+WQ+oYhbhYKoQ+pankPLa9sSpu/WQc3T58sCrRGDqug1op3I78SohrbtXg6EOvJtP0pv06zBbh&#10;Pf/kL0Ozqvn58f4pX4IXTeYRLy+kuAOWzCn9wfCrT+pQk9PRz05HNiJsMpETipBJCYyAQha0OCLc&#10;yEICryv+v0L9A1BLAwQUAAAACACHTuJALNjb6UsCAAB+BAAADgAAAGRycy9lMm9Eb2MueG1srVRL&#10;jhMxEN0jcQfLe9KdTObXSmcUZTQIKWIiDYh1xW2nLfmH7aQzXAaJHYfgOIhrUHb3ZMJnhcjCqXI9&#10;V7meX/Xs5qAV2XMfpDU1HY9KSrhhtpFmW9P37+5eXVESIpgGlDW8po880Jv5yxezzlV8YlurGu4J&#10;JjGh6lxN2xhdVRSBtVxDGFnHDQaF9Roiun5bNB46zK5VMSnLi6KzvnHeMh4C7t72QTrP+YXgLN4L&#10;EXgkqqZ4t5hXn9dNWov5DKqtB9dKNlwD/uEWGqTBosdUtxCB7Lz8I5WWzNtgRRwxqwsrhGQ894Dd&#10;jMvfunlowfHcC5IT3JGm8P/Ssrf7tSeyqemEEgMan+jH56/fv30hk8RN50KFkAe39oMX0EyNHoTX&#10;6R9bIIfM5+ORT36IhOHmRXl9UZZIO8PY9Kw8P0MH8xTPx50P8TW3miSjph4fLPMI+1WIPfQJkqoZ&#10;eyeVwn2olCEdKm5ymQsAakcoiFhLO+wmmC0loLYoShZ9Thmskk06nk4Hv90slSd7SMLIv+Fmv8BS&#10;7VsIbY/LoQSDSsuIulVS1/Tq9LQy2F5irecpWRvbPCLH3vbiC47dSUy7ghDX4FFtSBBOULzHRSiL&#10;TdnBoqS1/tPf9hMeRYBRSjpULzb8cQeeU6LeGJTH9Xg6TXLPzvT8coKOP41sTiNmp5cWeRjjrDqW&#10;zYSP6skU3uoPOGiLVBVDYBjW7qkdnGXspwpHlfHFIsNQ4g7iyjw4lpL3D7jYRStkfttndgbSUORZ&#10;HcNApik69TPq+bMx/wlQSwMECgAAAAAAh07iQAAAAAAAAAAAAAAAAAYAAABfcmVscy9QSwMEFAAA&#10;AAgAh07iQIoUZjzRAAAAlAEAAAsAAABfcmVscy8ucmVsc6WQwWrDMAyG74O9g9F9cZrDGKNOL6PQ&#10;a+kewNiKYxpbRjLZ+vbzDoNl9LajfqHvE//+8JkWtSJLpGxg1/WgMDvyMQcD75fj0wsoqTZ7u1BG&#10;AzcUOIyPD/szLra2I5ljEdUoWQzMtZZXrcXNmKx0VDC3zUScbG0jB12su9qAeuj7Z82/GTBumOrk&#10;DfDJD6Aut9LMf9gpOiahqXaOkqZpiu4eVQe2ZY7uyDbhG7lGsxywGvAsGgdqWdd+BH1fv/un3tNH&#10;PuO61X6HjOuPV2+6HL8AUEsDBBQAAAAIAIdO4kB+5uUg9wAAAOEBAAATAAAAW0NvbnRlbnRfVHlw&#10;ZXNdLnhtbJWRQU7DMBBF90jcwfIWJU67QAgl6YK0S0CoHGBkTxKLZGx5TGhvj5O2G0SRWNoz/78n&#10;u9wcxkFMGNg6quQqL6RA0s5Y6ir5vt9lD1JwBDIwOMJKHpHlpr69KfdHjyxSmriSfYz+USnWPY7A&#10;ufNIadK6MEJMx9ApD/oDOlTrorhX2lFEilmcO2RdNtjC5xDF9pCuTyYBB5bi6bQ4syoJ3g9WQ0ym&#10;aiLzg5KdCXlKLjvcW893SUOqXwnz5DrgnHtJTxOsQfEKIT7DmDSUCayM+6KAU/53yWw5cuba1mrM&#10;m8BNir3hdLG61o5r1zj93/Ltkrp0q+WD6m9QSwECFAAUAAAACACHTuJAfublIPcAAADhAQAAEwAA&#10;AAAAAAABACAAAAC8BAAAW0NvbnRlbnRfVHlwZXNdLnhtbFBLAQIUAAoAAAAAAIdO4kAAAAAAAAAA&#10;AAAAAAAGAAAAAAAAAAAAEAAAAJ4DAABfcmVscy9QSwECFAAUAAAACACHTuJAihRmPNEAAACUAQAA&#10;CwAAAAAAAAABACAAAADCAwAAX3JlbHMvLnJlbHNQSwECFAAKAAAAAACHTuJAAAAAAAAAAAAAAAAA&#10;BAAAAAAAAAAAABAAAAAAAAAAZHJzL1BLAQIUABQAAAAIAIdO4kDZxX9/2AAAAAoBAAAPAAAAAAAA&#10;AAEAIAAAACIAAABkcnMvZG93bnJldi54bWxQSwECFAAUAAAACACHTuJALNjb6UsCAAB+BAAADgAA&#10;AAAAAAABACAAAAAnAQAAZHJzL2Uyb0RvYy54bWxQSwUGAAAAAAYABgBZAQAA5AUAAAAA&#10;">
                <v:fill on="f" focussize="0,0"/>
                <v:stroke weight="1pt" color="#000000 [3213]" miterlimit="8" joinstyle="miter"/>
                <v:imagedata o:title=""/>
                <o:lock v:ext="edit" aspectratio="f"/>
              </v:rect>
            </w:pict>
          </mc:Fallback>
        </mc:AlternateContent>
      </w:r>
      <w:r>
        <w:rPr>
          <w:rFonts w:ascii="Times New Roman" w:hAnsi="Times New Roman" w:eastAsia="仿宋_GB2312" w:cs="Times New Roman"/>
          <w:color w:val="333333"/>
          <w:sz w:val="32"/>
          <w:szCs w:val="32"/>
        </w:rPr>
        <w:t xml:space="preserve">  </w:t>
      </w:r>
    </w:p>
    <w:p>
      <w:pPr>
        <w:widowControl/>
        <w:wordWrap w:val="0"/>
        <w:snapToGrid w:val="0"/>
        <w:spacing w:line="480" w:lineRule="exact"/>
        <w:jc w:val="left"/>
        <w:rPr>
          <w:rFonts w:ascii="宋体" w:hAnsi="宋体" w:eastAsia="宋体" w:cs="宋体"/>
          <w:color w:val="333333"/>
          <w:kern w:val="0"/>
          <w:sz w:val="24"/>
        </w:rPr>
      </w:pPr>
      <w:r>
        <w:rPr>
          <w:rFonts w:hint="eastAsia" w:ascii="黑体" w:hAnsi="黑体" w:eastAsia="黑体" w:cs="Times New Roman"/>
          <w:color w:val="333333"/>
          <w:sz w:val="24"/>
        </w:rPr>
        <w:t>此联学院团委留存</w:t>
      </w:r>
      <w:r>
        <w:rPr>
          <w:rFonts w:ascii="Times New Roman" w:hAnsi="Times New Roman" w:eastAsia="黑体" w:cs="Times New Roman"/>
          <w:color w:val="333333"/>
          <w:sz w:val="24"/>
        </w:rPr>
        <w:t xml:space="preserve"> </w:t>
      </w:r>
    </w:p>
    <w:p>
      <w:pPr>
        <w:widowControl/>
        <w:wordWrap w:val="0"/>
        <w:snapToGrid w:val="0"/>
        <w:spacing w:line="480" w:lineRule="exact"/>
        <w:jc w:val="left"/>
        <w:rPr>
          <w:rFonts w:ascii="宋体" w:hAnsi="宋体" w:eastAsia="宋体" w:cs="宋体"/>
          <w:color w:val="333333"/>
          <w:kern w:val="0"/>
          <w:sz w:val="24"/>
        </w:rPr>
      </w:pPr>
      <w:r>
        <w:rPr>
          <w:rFonts w:ascii="Times New Roman" w:hAnsi="Times New Roman" w:eastAsia="仿宋_GB2312" w:cs="Times New Roman"/>
          <w:color w:val="333333"/>
          <w:sz w:val="32"/>
          <w:szCs w:val="32"/>
        </w:rPr>
        <w:t xml:space="preserve">  </w:t>
      </w:r>
    </w:p>
    <w:p>
      <w:pPr>
        <w:widowControl/>
        <w:wordWrap w:val="0"/>
        <w:snapToGrid w:val="0"/>
        <w:spacing w:line="480" w:lineRule="exact"/>
        <w:ind w:firstLine="3000" w:firstLineChars="750"/>
        <w:jc w:val="left"/>
        <w:rPr>
          <w:rFonts w:ascii="宋体" w:hAnsi="宋体" w:eastAsia="宋体" w:cs="宋体"/>
          <w:color w:val="333333"/>
          <w:kern w:val="0"/>
          <w:sz w:val="24"/>
        </w:rPr>
      </w:pPr>
      <w:r>
        <w:rPr>
          <w:rFonts w:hint="eastAsia" w:ascii="仿宋_GB2312" w:hAnsi="Times New Roman" w:eastAsia="仿宋_GB2312" w:cs="Times New Roman"/>
          <w:color w:val="333333"/>
          <w:sz w:val="40"/>
          <w:szCs w:val="40"/>
        </w:rPr>
        <w:t>缴纳</w:t>
      </w:r>
      <w:r>
        <w:rPr>
          <w:rFonts w:ascii="仿宋_GB2312" w:hAnsi="Times New Roman" w:eastAsia="仿宋_GB2312" w:cs="Times New Roman"/>
          <w:color w:val="333333"/>
          <w:sz w:val="40"/>
          <w:szCs w:val="40"/>
        </w:rPr>
        <w:t>团费</w:t>
      </w:r>
      <w:r>
        <w:rPr>
          <w:rFonts w:hint="eastAsia" w:ascii="仿宋_GB2312" w:hAnsi="Times New Roman" w:eastAsia="仿宋_GB2312" w:cs="Times New Roman"/>
          <w:color w:val="333333"/>
          <w:sz w:val="40"/>
          <w:szCs w:val="40"/>
        </w:rPr>
        <w:t>收据</w:t>
      </w:r>
      <w:r>
        <w:rPr>
          <w:rFonts w:ascii="Times New Roman" w:hAnsi="Times New Roman" w:eastAsia="仿宋_GB2312" w:cs="Times New Roman"/>
          <w:color w:val="333333"/>
          <w:sz w:val="40"/>
          <w:szCs w:val="40"/>
        </w:rPr>
        <w:t xml:space="preserve"> </w:t>
      </w:r>
    </w:p>
    <w:p>
      <w:pPr>
        <w:widowControl/>
        <w:wordWrap w:val="0"/>
        <w:snapToGrid w:val="0"/>
        <w:spacing w:line="480" w:lineRule="exact"/>
        <w:ind w:firstLine="1800" w:firstLineChars="500"/>
        <w:jc w:val="left"/>
        <w:rPr>
          <w:rFonts w:ascii="宋体" w:hAnsi="宋体" w:eastAsia="宋体" w:cs="宋体"/>
          <w:color w:val="333333"/>
          <w:kern w:val="0"/>
          <w:sz w:val="24"/>
        </w:rPr>
      </w:pPr>
      <w:r>
        <w:rPr>
          <w:rFonts w:ascii="Times New Roman" w:hAnsi="Times New Roman" w:eastAsia="仿宋_GB2312" w:cs="Times New Roman"/>
          <w:color w:val="333333"/>
          <w:sz w:val="36"/>
          <w:szCs w:val="36"/>
        </w:rPr>
        <w:t xml:space="preserve">  </w:t>
      </w:r>
    </w:p>
    <w:p>
      <w:pPr>
        <w:widowControl/>
        <w:wordWrap w:val="0"/>
        <w:snapToGrid w:val="0"/>
        <w:spacing w:line="480" w:lineRule="exact"/>
        <w:ind w:firstLine="570"/>
        <w:jc w:val="left"/>
        <w:rPr>
          <w:rFonts w:hint="eastAsia" w:ascii="Times New Roman" w:hAnsi="Times New Roman" w:eastAsia="仿宋_GB2312" w:cs="Times New Roman"/>
          <w:color w:val="333333"/>
          <w:sz w:val="30"/>
          <w:szCs w:val="30"/>
          <w:u w:val="single"/>
        </w:rPr>
      </w:pPr>
      <w:r>
        <w:rPr>
          <w:rFonts w:hint="eastAsia" w:ascii="仿宋_GB2312" w:hAnsi="Times New Roman" w:eastAsia="仿宋_GB2312" w:cs="Times New Roman"/>
          <w:color w:val="333333"/>
          <w:sz w:val="30"/>
          <w:szCs w:val="30"/>
        </w:rPr>
        <w:t>今收到</w:t>
      </w:r>
      <w:r>
        <w:rPr>
          <w:rFonts w:hint="eastAsia" w:ascii="Times New Roman" w:hAnsi="Times New Roman" w:eastAsia="仿宋_GB2312" w:cs="Times New Roman"/>
          <w:color w:val="333333"/>
          <w:sz w:val="30"/>
          <w:szCs w:val="30"/>
          <w:u w:val="single"/>
        </w:rPr>
        <w:t xml:space="preserve">              </w:t>
      </w:r>
      <w:r>
        <w:rPr>
          <w:rFonts w:hint="eastAsia" w:ascii="Times New Roman" w:hAnsi="Times New Roman" w:eastAsia="仿宋_GB2312" w:cs="Times New Roman"/>
          <w:color w:val="333333"/>
          <w:sz w:val="30"/>
          <w:szCs w:val="30"/>
        </w:rPr>
        <w:t>（缴纳单位名称）团费</w:t>
      </w:r>
      <w:r>
        <w:rPr>
          <w:rFonts w:hint="eastAsia" w:ascii="仿宋_GB2312" w:hAnsi="Times New Roman" w:eastAsia="仿宋_GB2312" w:cs="Times New Roman"/>
          <w:color w:val="333333"/>
          <w:sz w:val="30"/>
          <w:szCs w:val="30"/>
        </w:rPr>
        <w:t>（</w:t>
      </w:r>
      <w:r>
        <w:rPr>
          <w:rFonts w:hint="eastAsia" w:ascii="Times New Roman" w:hAnsi="Times New Roman" w:eastAsia="仿宋_GB2312" w:cs="Times New Roman"/>
          <w:color w:val="333333"/>
          <w:sz w:val="30"/>
          <w:szCs w:val="30"/>
          <w:u w:val="single"/>
        </w:rPr>
        <w:t>2018-2019学年</w:t>
      </w:r>
      <w:r>
        <w:rPr>
          <w:rFonts w:hint="eastAsia" w:ascii="仿宋_GB2312" w:hAnsi="Times New Roman" w:eastAsia="仿宋_GB2312" w:cs="Times New Roman"/>
          <w:color w:val="333333"/>
          <w:sz w:val="30"/>
          <w:szCs w:val="30"/>
        </w:rPr>
        <w:t>）至浙江医药高等专科学校账户共计</w:t>
      </w:r>
      <w:r>
        <w:rPr>
          <w:rFonts w:hint="eastAsia" w:ascii="Times New Roman" w:hAnsi="Times New Roman" w:eastAsia="仿宋_GB2312" w:cs="Times New Roman"/>
          <w:color w:val="333333"/>
          <w:sz w:val="30"/>
          <w:szCs w:val="30"/>
          <w:u w:val="single"/>
        </w:rPr>
        <w:t xml:space="preserve">                   </w:t>
      </w:r>
      <w:r>
        <w:rPr>
          <w:rFonts w:hint="eastAsia" w:ascii="仿宋_GB2312" w:hAnsi="Times New Roman" w:eastAsia="仿宋_GB2312" w:cs="Times New Roman"/>
          <w:color w:val="333333"/>
          <w:sz w:val="30"/>
          <w:szCs w:val="30"/>
        </w:rPr>
        <w:t>（大写金额）</w:t>
      </w:r>
      <w:r>
        <w:rPr>
          <w:rFonts w:hint="eastAsia" w:ascii="Calibri" w:hAnsi="Calibri" w:eastAsia="仿宋_GB2312" w:cs="Calibri"/>
          <w:color w:val="333333"/>
          <w:sz w:val="30"/>
          <w:szCs w:val="30"/>
          <w:u w:val="single"/>
        </w:rPr>
        <w:t>¥</w:t>
      </w:r>
      <w:r>
        <w:rPr>
          <w:rFonts w:ascii="Calibri" w:hAnsi="Calibri" w:eastAsia="仿宋_GB2312" w:cs="Calibri"/>
          <w:color w:val="333333"/>
          <w:sz w:val="30"/>
          <w:szCs w:val="30"/>
          <w:u w:val="single"/>
        </w:rPr>
        <w:t xml:space="preserve">  </w:t>
      </w:r>
      <w:r>
        <w:rPr>
          <w:rFonts w:hint="eastAsia" w:ascii="Calibri" w:hAnsi="Calibri" w:eastAsia="仿宋_GB2312" w:cs="Calibri"/>
          <w:color w:val="333333"/>
          <w:sz w:val="30"/>
          <w:szCs w:val="30"/>
          <w:u w:val="single"/>
        </w:rPr>
        <w:t xml:space="preserve">         </w:t>
      </w:r>
      <w:r>
        <w:rPr>
          <w:rFonts w:hint="eastAsia" w:ascii="仿宋_GB2312" w:hAnsi="Calibri" w:eastAsia="仿宋_GB2312" w:cs="Calibri"/>
          <w:color w:val="333333"/>
          <w:sz w:val="30"/>
          <w:szCs w:val="30"/>
        </w:rPr>
        <w:t>。</w:t>
      </w:r>
    </w:p>
    <w:p>
      <w:pPr>
        <w:widowControl/>
        <w:wordWrap w:val="0"/>
        <w:snapToGrid w:val="0"/>
        <w:spacing w:line="480" w:lineRule="exact"/>
        <w:jc w:val="left"/>
        <w:rPr>
          <w:rFonts w:hint="eastAsia" w:ascii="仿宋_GB2312" w:hAnsi="Times New Roman" w:eastAsia="仿宋_GB2312" w:cs="Times New Roman"/>
          <w:color w:val="333333"/>
          <w:sz w:val="28"/>
          <w:szCs w:val="28"/>
        </w:rPr>
      </w:pPr>
    </w:p>
    <w:p>
      <w:pPr>
        <w:widowControl/>
        <w:wordWrap w:val="0"/>
        <w:snapToGrid w:val="0"/>
        <w:spacing w:line="480" w:lineRule="exact"/>
        <w:jc w:val="left"/>
        <w:rPr>
          <w:rFonts w:hint="eastAsia" w:ascii="仿宋_GB2312" w:hAnsi="Times New Roman" w:eastAsia="仿宋_GB2312" w:cs="Times New Roman"/>
          <w:color w:val="333333"/>
          <w:sz w:val="28"/>
          <w:szCs w:val="28"/>
        </w:rPr>
      </w:pPr>
    </w:p>
    <w:p>
      <w:pPr>
        <w:widowControl/>
        <w:wordWrap w:val="0"/>
        <w:snapToGrid w:val="0"/>
        <w:spacing w:line="480" w:lineRule="exact"/>
        <w:jc w:val="left"/>
        <w:rPr>
          <w:rFonts w:ascii="宋体" w:hAnsi="宋体" w:eastAsia="宋体" w:cs="宋体"/>
          <w:color w:val="333333"/>
          <w:kern w:val="0"/>
          <w:sz w:val="24"/>
        </w:rPr>
      </w:pPr>
      <w:r>
        <w:rPr>
          <w:rFonts w:ascii="Times New Roman" w:hAnsi="Times New Roman" w:eastAsia="仿宋_GB2312" w:cs="Times New Roman"/>
          <w:color w:val="333333"/>
          <w:sz w:val="28"/>
          <w:szCs w:val="28"/>
        </w:rPr>
        <w:t xml:space="preserve">  </w:t>
      </w:r>
    </w:p>
    <w:p>
      <w:pPr>
        <w:widowControl/>
        <w:wordWrap w:val="0"/>
        <w:snapToGrid w:val="0"/>
        <w:spacing w:line="480" w:lineRule="exact"/>
        <w:jc w:val="left"/>
        <w:rPr>
          <w:rFonts w:ascii="Times New Roman" w:hAnsi="Times New Roman" w:eastAsia="仿宋_GB2312" w:cs="Times New Roman"/>
          <w:color w:val="333333"/>
          <w:sz w:val="28"/>
          <w:szCs w:val="28"/>
        </w:rPr>
      </w:pPr>
      <w:r>
        <w:rPr>
          <w:rFonts w:ascii="Times New Roman" w:hAnsi="Times New Roman" w:eastAsia="仿宋_GB2312" w:cs="Times New Roman"/>
          <w:color w:val="333333"/>
          <w:sz w:val="28"/>
          <w:szCs w:val="28"/>
        </w:rPr>
        <w:t xml:space="preserve">  </w:t>
      </w:r>
    </w:p>
    <w:p>
      <w:pPr>
        <w:widowControl/>
        <w:wordWrap w:val="0"/>
        <w:snapToGrid w:val="0"/>
        <w:spacing w:line="440" w:lineRule="exact"/>
        <w:jc w:val="right"/>
        <w:rPr>
          <w:rFonts w:hint="eastAsia" w:ascii="宋体" w:hAnsi="宋体" w:eastAsia="宋体" w:cs="宋体"/>
          <w:color w:val="333333"/>
          <w:kern w:val="0"/>
          <w:sz w:val="24"/>
        </w:rPr>
      </w:pPr>
      <w:r>
        <w:rPr>
          <w:rFonts w:hint="eastAsia" w:ascii="仿宋_GB2312" w:hAnsi="Times New Roman" w:eastAsia="仿宋_GB2312" w:cs="Times New Roman"/>
          <w:color w:val="333333"/>
          <w:sz w:val="28"/>
          <w:szCs w:val="28"/>
        </w:rPr>
        <w:t xml:space="preserve">                     </w:t>
      </w:r>
      <w:r>
        <w:rPr>
          <w:rFonts w:ascii="仿宋_GB2312" w:hAnsi="Times New Roman" w:eastAsia="仿宋_GB2312" w:cs="Times New Roman"/>
          <w:color w:val="333333"/>
          <w:sz w:val="28"/>
          <w:szCs w:val="28"/>
        </w:rPr>
        <w:t>共青团</w:t>
      </w:r>
      <w:r>
        <w:rPr>
          <w:rFonts w:hint="eastAsia" w:ascii="仿宋_GB2312" w:hAnsi="Times New Roman" w:eastAsia="仿宋_GB2312" w:cs="Times New Roman"/>
          <w:color w:val="333333"/>
          <w:sz w:val="28"/>
          <w:szCs w:val="28"/>
        </w:rPr>
        <w:t>浙江医药高等专科学校</w:t>
      </w:r>
      <w:r>
        <w:rPr>
          <w:rFonts w:ascii="仿宋_GB2312" w:hAnsi="Times New Roman" w:eastAsia="仿宋_GB2312" w:cs="Times New Roman"/>
          <w:color w:val="333333"/>
          <w:sz w:val="28"/>
          <w:szCs w:val="28"/>
        </w:rPr>
        <w:t>委员会（盖章）</w:t>
      </w:r>
      <w:r>
        <w:rPr>
          <w:rFonts w:ascii="Times New Roman" w:hAnsi="Times New Roman" w:eastAsia="仿宋_GB2312" w:cs="Times New Roman"/>
          <w:color w:val="333333"/>
          <w:sz w:val="28"/>
          <w:szCs w:val="28"/>
        </w:rPr>
        <w:t xml:space="preserve">                               </w:t>
      </w:r>
      <w:r>
        <w:rPr>
          <w:rFonts w:ascii="仿宋_GB2312" w:hAnsi="Times New Roman" w:eastAsia="仿宋_GB2312" w:cs="Times New Roman"/>
          <w:color w:val="333333"/>
          <w:sz w:val="28"/>
          <w:szCs w:val="28"/>
        </w:rPr>
        <w:t>年</w:t>
      </w:r>
      <w:r>
        <w:rPr>
          <w:rFonts w:ascii="Times New Roman" w:hAnsi="Times New Roman" w:eastAsia="仿宋_GB2312" w:cs="Times New Roman"/>
          <w:color w:val="333333"/>
          <w:sz w:val="28"/>
          <w:szCs w:val="28"/>
        </w:rPr>
        <w:t xml:space="preserve">  </w:t>
      </w:r>
      <w:r>
        <w:rPr>
          <w:rFonts w:ascii="仿宋_GB2312" w:hAnsi="Times New Roman" w:eastAsia="仿宋_GB2312" w:cs="Times New Roman"/>
          <w:color w:val="333333"/>
          <w:sz w:val="28"/>
          <w:szCs w:val="28"/>
        </w:rPr>
        <w:t>月</w:t>
      </w:r>
      <w:r>
        <w:rPr>
          <w:rFonts w:ascii="Times New Roman" w:hAnsi="Times New Roman" w:eastAsia="仿宋_GB2312" w:cs="Times New Roman"/>
          <w:color w:val="333333"/>
          <w:sz w:val="28"/>
          <w:szCs w:val="28"/>
        </w:rPr>
        <w:t xml:space="preserve">  </w:t>
      </w:r>
      <w:r>
        <w:rPr>
          <w:rFonts w:ascii="仿宋_GB2312" w:hAnsi="Times New Roman" w:eastAsia="仿宋_GB2312" w:cs="Times New Roman"/>
          <w:color w:val="333333"/>
          <w:sz w:val="28"/>
          <w:szCs w:val="28"/>
        </w:rPr>
        <w:t>日</w:t>
      </w:r>
      <w:r>
        <w:rPr>
          <w:rFonts w:ascii="Times New Roman" w:hAnsi="Times New Roman" w:eastAsia="仿宋_GB2312" w:cs="Times New Roman"/>
          <w:color w:val="333333"/>
          <w:sz w:val="28"/>
          <w:szCs w:val="28"/>
        </w:rPr>
        <w:t xml:space="preserve"> </w:t>
      </w:r>
    </w:p>
    <w:p>
      <w:pPr>
        <w:jc w:val="left"/>
        <w:rPr>
          <w:rFonts w:ascii="仿宋_GB2312" w:hAnsi="Times New Roman" w:eastAsia="仿宋_GB2312" w:cs="仿宋_GB2312"/>
          <w:sz w:val="32"/>
          <w:szCs w:val="32"/>
          <w:lang w:bidi="ar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04E6D"/>
    <w:rsid w:val="000B08F2"/>
    <w:rsid w:val="00104E6D"/>
    <w:rsid w:val="00240149"/>
    <w:rsid w:val="00390FCF"/>
    <w:rsid w:val="00533083"/>
    <w:rsid w:val="006A079E"/>
    <w:rsid w:val="00873177"/>
    <w:rsid w:val="0091465B"/>
    <w:rsid w:val="00BD6ABA"/>
    <w:rsid w:val="00E724FB"/>
    <w:rsid w:val="179E3167"/>
    <w:rsid w:val="2DD424F9"/>
    <w:rsid w:val="67ED0B10"/>
    <w:rsid w:val="734B3AC5"/>
    <w:rsid w:val="7FDB5B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qFormat="1"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6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Date"/>
    <w:basedOn w:val="1"/>
    <w:next w:val="1"/>
    <w:link w:val="12"/>
    <w:qFormat/>
    <w:uiPriority w:val="0"/>
    <w:pPr>
      <w:ind w:left="100" w:leftChars="2500"/>
    </w:pPr>
  </w:style>
  <w:style w:type="paragraph" w:styleId="3">
    <w:name w:val="Balloon Text"/>
    <w:basedOn w:val="1"/>
    <w:link w:val="13"/>
    <w:qFormat/>
    <w:uiPriority w:val="0"/>
    <w:rPr>
      <w:sz w:val="18"/>
      <w:szCs w:val="18"/>
    </w:rPr>
  </w:style>
  <w:style w:type="paragraph" w:styleId="4">
    <w:name w:val="footer"/>
    <w:basedOn w:val="1"/>
    <w:link w:val="9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8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8">
    <w:name w:val="页眉 Char"/>
    <w:basedOn w:val="7"/>
    <w:link w:val="5"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  <w:style w:type="character" w:customStyle="1" w:styleId="9">
    <w:name w:val="页脚 Char"/>
    <w:basedOn w:val="7"/>
    <w:link w:val="4"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  <w:style w:type="character" w:customStyle="1" w:styleId="10">
    <w:name w:val="style_hei121"/>
    <w:basedOn w:val="7"/>
    <w:qFormat/>
    <w:uiPriority w:val="0"/>
    <w:rPr>
      <w:rFonts w:hint="eastAsia" w:ascii="宋体" w:hAnsi="宋体" w:eastAsia="宋体"/>
      <w:b/>
      <w:bCs/>
      <w:color w:val="000000"/>
      <w:sz w:val="18"/>
      <w:szCs w:val="18"/>
      <w:u w:val="none"/>
    </w:rPr>
  </w:style>
  <w:style w:type="character" w:customStyle="1" w:styleId="11">
    <w:name w:val="style_blue121"/>
    <w:basedOn w:val="7"/>
    <w:qFormat/>
    <w:uiPriority w:val="0"/>
    <w:rPr>
      <w:rFonts w:hint="eastAsia" w:ascii="宋体" w:hAnsi="宋体" w:eastAsia="宋体"/>
      <w:b/>
      <w:bCs/>
      <w:color w:val="0978BC"/>
      <w:sz w:val="18"/>
      <w:szCs w:val="18"/>
      <w:u w:val="none"/>
    </w:rPr>
  </w:style>
  <w:style w:type="character" w:customStyle="1" w:styleId="12">
    <w:name w:val="日期 Char"/>
    <w:basedOn w:val="7"/>
    <w:link w:val="2"/>
    <w:qFormat/>
    <w:uiPriority w:val="0"/>
    <w:rPr>
      <w:rFonts w:asciiTheme="minorHAnsi" w:hAnsiTheme="minorHAnsi" w:eastAsiaTheme="minorEastAsia" w:cstheme="minorBidi"/>
      <w:kern w:val="2"/>
      <w:sz w:val="21"/>
      <w:szCs w:val="24"/>
    </w:rPr>
  </w:style>
  <w:style w:type="character" w:customStyle="1" w:styleId="13">
    <w:name w:val="批注框文本 Char"/>
    <w:basedOn w:val="7"/>
    <w:link w:val="3"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Hewlett-Packard Company</Company>
  <Pages>4</Pages>
  <Words>148</Words>
  <Characters>847</Characters>
  <Lines>7</Lines>
  <Paragraphs>1</Paragraphs>
  <TotalTime>32</TotalTime>
  <ScaleCrop>false</ScaleCrop>
  <LinksUpToDate>false</LinksUpToDate>
  <CharactersWithSpaces>994</CharactersWithSpaces>
  <Application>WPS Office_11.1.0.8412_F1E327BC-269C-435d-A152-05C5408002CA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2014-10-29T20:08:00Z</dcterms:created>
  <dc:creator>Mac</dc:creator>
  <cp:lastModifiedBy>hp</cp:lastModifiedBy>
  <cp:lastPrinted>2019-03-26T05:57:17Z</cp:lastPrinted>
  <dcterms:modified xsi:type="dcterms:W3CDTF">2019-03-26T06:20:26Z</dcterms:modified>
  <cp:revision>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2052-11.1.0.8412</vt:lpwstr>
  </property>
</Properties>
</file>