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pPr>
    </w:p>
    <w:p w:rsidR="0070706E" w:rsidRDefault="0070706E" w:rsidP="0070706E">
      <w:pPr>
        <w:spacing w:line="360" w:lineRule="auto"/>
        <w:jc w:val="center"/>
        <w:rPr>
          <w:rFonts w:ascii="仿宋_GB2312" w:eastAsia="仿宋_GB2312"/>
          <w:color w:val="000000"/>
          <w:sz w:val="28"/>
          <w:szCs w:val="28"/>
        </w:rPr>
      </w:pPr>
      <w:proofErr w:type="gramStart"/>
      <w:r>
        <w:rPr>
          <w:rFonts w:ascii="仿宋_GB2312" w:eastAsia="仿宋_GB2312" w:cs="仿宋_GB2312" w:hint="eastAsia"/>
          <w:color w:val="000000"/>
          <w:sz w:val="28"/>
          <w:szCs w:val="28"/>
        </w:rPr>
        <w:t>浙药高专团</w:t>
      </w:r>
      <w:proofErr w:type="gramEnd"/>
      <w:r>
        <w:rPr>
          <w:rFonts w:ascii="仿宋_GB2312" w:eastAsia="仿宋_GB2312" w:cs="仿宋_GB2312" w:hint="eastAsia"/>
          <w:color w:val="000000"/>
          <w:sz w:val="28"/>
          <w:szCs w:val="28"/>
        </w:rPr>
        <w:t>〔</w:t>
      </w:r>
      <w:r>
        <w:rPr>
          <w:rFonts w:ascii="仿宋_GB2312" w:eastAsia="仿宋_GB2312" w:cs="仿宋_GB2312"/>
          <w:color w:val="000000"/>
          <w:sz w:val="28"/>
          <w:szCs w:val="28"/>
        </w:rPr>
        <w:t>201</w:t>
      </w:r>
      <w:r>
        <w:rPr>
          <w:rFonts w:ascii="仿宋_GB2312" w:eastAsia="仿宋_GB2312" w:cs="仿宋_GB2312" w:hint="eastAsia"/>
          <w:color w:val="000000"/>
          <w:sz w:val="28"/>
          <w:szCs w:val="28"/>
        </w:rPr>
        <w:t>6〕01号</w:t>
      </w:r>
    </w:p>
    <w:p w:rsidR="0070706E" w:rsidRPr="00B40F0A" w:rsidRDefault="0070706E" w:rsidP="0070706E">
      <w:pPr>
        <w:tabs>
          <w:tab w:val="left" w:pos="1440"/>
        </w:tabs>
        <w:spacing w:before="100" w:beforeAutospacing="1" w:after="100" w:afterAutospacing="1" w:line="360" w:lineRule="exact"/>
        <w:rPr>
          <w:rFonts w:ascii="仿宋_GB2312" w:eastAsia="仿宋_GB2312" w:hAnsi="仿宋" w:cs="仿宋_GB2312"/>
          <w:b/>
          <w:bCs/>
          <w:color w:val="000000"/>
          <w:sz w:val="32"/>
          <w:szCs w:val="32"/>
          <w:lang w:val="zh-CN"/>
        </w:rPr>
      </w:pPr>
    </w:p>
    <w:p w:rsidR="0070706E" w:rsidRDefault="0070706E" w:rsidP="0070706E">
      <w:pPr>
        <w:tabs>
          <w:tab w:val="left" w:pos="1440"/>
        </w:tabs>
        <w:spacing w:before="100" w:beforeAutospacing="1" w:after="100" w:afterAutospacing="1" w:line="360" w:lineRule="exact"/>
        <w:jc w:val="center"/>
        <w:rPr>
          <w:rFonts w:ascii="仿宋_GB2312" w:eastAsia="仿宋_GB2312" w:hAnsi="仿宋" w:cs="仿宋_GB2312"/>
          <w:b/>
          <w:bCs/>
          <w:color w:val="000000"/>
          <w:sz w:val="32"/>
          <w:szCs w:val="32"/>
          <w:lang w:val="zh-CN"/>
        </w:rPr>
      </w:pPr>
      <w:r>
        <w:rPr>
          <w:rFonts w:ascii="仿宋_GB2312" w:eastAsia="仿宋_GB2312" w:hAnsi="仿宋" w:cs="仿宋_GB2312" w:hint="eastAsia"/>
          <w:b/>
          <w:bCs/>
          <w:color w:val="000000"/>
          <w:sz w:val="32"/>
          <w:szCs w:val="32"/>
          <w:lang w:val="zh-CN"/>
        </w:rPr>
        <w:t>关于</w:t>
      </w:r>
      <w:r w:rsidR="005505AF">
        <w:rPr>
          <w:rFonts w:ascii="仿宋_GB2312" w:eastAsia="仿宋_GB2312" w:hAnsi="仿宋" w:cs="仿宋_GB2312" w:hint="eastAsia"/>
          <w:b/>
          <w:bCs/>
          <w:color w:val="000000"/>
          <w:sz w:val="32"/>
          <w:szCs w:val="32"/>
          <w:lang w:val="zh-CN"/>
        </w:rPr>
        <w:t>印发</w:t>
      </w:r>
      <w:r>
        <w:rPr>
          <w:rFonts w:ascii="仿宋_GB2312" w:eastAsia="仿宋_GB2312" w:hAnsi="仿宋" w:cs="仿宋_GB2312" w:hint="eastAsia"/>
          <w:b/>
          <w:bCs/>
          <w:color w:val="000000"/>
          <w:sz w:val="32"/>
          <w:szCs w:val="32"/>
          <w:lang w:val="zh-CN"/>
        </w:rPr>
        <w:t>《</w:t>
      </w:r>
      <w:r w:rsidRPr="00C07BFD">
        <w:rPr>
          <w:rFonts w:ascii="仿宋_GB2312" w:eastAsia="仿宋_GB2312" w:hAnsi="仿宋" w:cs="仿宋_GB2312" w:hint="eastAsia"/>
          <w:b/>
          <w:bCs/>
          <w:color w:val="000000"/>
          <w:sz w:val="32"/>
          <w:szCs w:val="32"/>
          <w:lang w:val="zh-CN"/>
        </w:rPr>
        <w:t>共青团浙江医药高等专科学校委员会</w:t>
      </w:r>
    </w:p>
    <w:p w:rsidR="0070706E" w:rsidRDefault="0070706E" w:rsidP="0070706E">
      <w:pPr>
        <w:tabs>
          <w:tab w:val="left" w:pos="1440"/>
        </w:tabs>
        <w:spacing w:before="100" w:beforeAutospacing="1" w:after="100" w:afterAutospacing="1" w:line="360" w:lineRule="exact"/>
        <w:jc w:val="center"/>
        <w:rPr>
          <w:rFonts w:ascii="仿宋_GB2312" w:eastAsia="仿宋_GB2312" w:hAnsi="仿宋" w:cs="仿宋_GB2312"/>
          <w:b/>
          <w:bCs/>
          <w:color w:val="000000"/>
          <w:sz w:val="32"/>
          <w:szCs w:val="32"/>
          <w:lang w:val="zh-CN"/>
        </w:rPr>
      </w:pPr>
      <w:r w:rsidRPr="00C07BFD">
        <w:rPr>
          <w:rFonts w:ascii="仿宋_GB2312" w:eastAsia="仿宋_GB2312" w:hAnsi="仿宋" w:cs="仿宋_GB2312" w:hint="eastAsia"/>
          <w:b/>
          <w:bCs/>
          <w:color w:val="000000"/>
          <w:sz w:val="32"/>
          <w:szCs w:val="32"/>
          <w:lang w:val="zh-CN"/>
        </w:rPr>
        <w:t>2016年工作要点</w:t>
      </w:r>
      <w:proofErr w:type="gramStart"/>
      <w:r>
        <w:rPr>
          <w:rFonts w:ascii="仿宋_GB2312" w:eastAsia="仿宋_GB2312" w:hAnsi="仿宋" w:cs="仿宋_GB2312" w:hint="eastAsia"/>
          <w:b/>
          <w:bCs/>
          <w:color w:val="000000"/>
          <w:sz w:val="32"/>
          <w:szCs w:val="32"/>
          <w:lang w:val="zh-CN"/>
        </w:rPr>
        <w:t>》</w:t>
      </w:r>
      <w:proofErr w:type="gramEnd"/>
      <w:r>
        <w:rPr>
          <w:rFonts w:ascii="仿宋_GB2312" w:eastAsia="仿宋_GB2312" w:hAnsi="仿宋" w:cs="仿宋_GB2312" w:hint="eastAsia"/>
          <w:b/>
          <w:bCs/>
          <w:color w:val="000000"/>
          <w:sz w:val="32"/>
          <w:szCs w:val="32"/>
          <w:lang w:val="zh-CN"/>
        </w:rPr>
        <w:t>的通知</w:t>
      </w:r>
    </w:p>
    <w:p w:rsidR="0070706E" w:rsidRPr="00C07BFD" w:rsidRDefault="0070706E" w:rsidP="0070706E">
      <w:pPr>
        <w:tabs>
          <w:tab w:val="left" w:pos="1440"/>
        </w:tabs>
        <w:spacing w:before="100" w:beforeAutospacing="1" w:after="100" w:afterAutospacing="1" w:line="360" w:lineRule="exact"/>
        <w:jc w:val="center"/>
        <w:rPr>
          <w:rFonts w:ascii="仿宋_GB2312" w:eastAsia="仿宋_GB2312" w:hAnsi="仿宋" w:cs="仿宋_GB2312"/>
          <w:b/>
          <w:bCs/>
          <w:color w:val="000000"/>
          <w:sz w:val="32"/>
          <w:szCs w:val="32"/>
          <w:lang w:val="zh-CN"/>
        </w:rPr>
      </w:pPr>
    </w:p>
    <w:p w:rsidR="0070706E" w:rsidRDefault="0070706E" w:rsidP="0070706E">
      <w:pPr>
        <w:spacing w:line="480" w:lineRule="exact"/>
        <w:rPr>
          <w:rFonts w:ascii="仿宋_GB2312" w:eastAsia="仿宋_GB2312" w:hAnsi="宋体" w:cs="仿宋_GB2312"/>
          <w:b/>
          <w:bCs/>
          <w:sz w:val="30"/>
          <w:szCs w:val="30"/>
        </w:rPr>
      </w:pPr>
      <w:r w:rsidRPr="00A60E43">
        <w:rPr>
          <w:rFonts w:ascii="仿宋_GB2312" w:eastAsia="仿宋_GB2312" w:hAnsi="宋体" w:cs="仿宋_GB2312" w:hint="eastAsia"/>
          <w:b/>
          <w:bCs/>
          <w:sz w:val="30"/>
          <w:szCs w:val="30"/>
        </w:rPr>
        <w:t>各学院团委：</w:t>
      </w:r>
    </w:p>
    <w:p w:rsidR="0070706E" w:rsidRPr="0043409B" w:rsidRDefault="0070706E" w:rsidP="0070706E">
      <w:pPr>
        <w:spacing w:line="520" w:lineRule="exact"/>
        <w:ind w:firstLineChars="200" w:firstLine="568"/>
        <w:rPr>
          <w:rFonts w:ascii="仿宋_GB2312" w:eastAsia="仿宋_GB2312" w:hAnsi="仿宋_GB2312" w:cs="仿宋_GB2312"/>
          <w:color w:val="000000"/>
          <w:spacing w:val="2"/>
          <w:sz w:val="28"/>
          <w:szCs w:val="28"/>
        </w:rPr>
      </w:pPr>
      <w:r w:rsidRPr="00491A64">
        <w:rPr>
          <w:rFonts w:ascii="仿宋_GB2312" w:eastAsia="仿宋_GB2312" w:hAnsi="仿宋_GB2312" w:cs="仿宋_GB2312" w:hint="eastAsia"/>
          <w:color w:val="000000"/>
          <w:spacing w:val="2"/>
          <w:sz w:val="28"/>
          <w:szCs w:val="28"/>
        </w:rPr>
        <w:t>现将《</w:t>
      </w:r>
      <w:r>
        <w:rPr>
          <w:rFonts w:ascii="仿宋_GB2312" w:eastAsia="仿宋_GB2312" w:hAnsi="仿宋_GB2312" w:cs="仿宋_GB2312" w:hint="eastAsia"/>
          <w:color w:val="000000"/>
          <w:spacing w:val="2"/>
          <w:sz w:val="28"/>
          <w:szCs w:val="28"/>
        </w:rPr>
        <w:t>共青团浙江医药高等专科学校委员会2016年工作要点</w:t>
      </w:r>
      <w:r w:rsidRPr="00491A64">
        <w:rPr>
          <w:rFonts w:ascii="仿宋_GB2312" w:eastAsia="仿宋_GB2312" w:hAnsi="仿宋_GB2312" w:cs="仿宋_GB2312" w:hint="eastAsia"/>
          <w:color w:val="000000"/>
          <w:spacing w:val="2"/>
          <w:sz w:val="28"/>
          <w:szCs w:val="28"/>
        </w:rPr>
        <w:t>》印发给你们，请遵照执行。</w:t>
      </w:r>
    </w:p>
    <w:p w:rsidR="0070706E" w:rsidRDefault="0070706E" w:rsidP="0070706E">
      <w:pPr>
        <w:widowControl w:val="0"/>
        <w:spacing w:line="520" w:lineRule="exact"/>
        <w:jc w:val="both"/>
        <w:rPr>
          <w:rFonts w:ascii="仿宋_GB2312" w:eastAsia="仿宋_GB2312" w:hAnsi="Times New Roman" w:cs="Angsana New"/>
          <w:color w:val="000000"/>
          <w:sz w:val="28"/>
          <w:szCs w:val="28"/>
          <w:lang w:bidi="th-TH"/>
        </w:rPr>
      </w:pPr>
      <w:r>
        <w:rPr>
          <w:rFonts w:ascii="仿宋_GB2312" w:eastAsia="仿宋_GB2312" w:hAnsi="Times New Roman" w:cs="Angsana New" w:hint="eastAsia"/>
          <w:color w:val="000000"/>
          <w:sz w:val="28"/>
          <w:szCs w:val="28"/>
          <w:lang w:bidi="th-TH"/>
        </w:rPr>
        <w:t>附件：共青团浙江医药高等专科学校委员会2016年工作要点</w:t>
      </w:r>
    </w:p>
    <w:p w:rsidR="0070706E" w:rsidRPr="005A7D09" w:rsidRDefault="0070706E" w:rsidP="0070706E">
      <w:pPr>
        <w:spacing w:line="520" w:lineRule="exact"/>
        <w:ind w:firstLineChars="1350" w:firstLine="3780"/>
        <w:rPr>
          <w:rFonts w:ascii="宋体"/>
        </w:rPr>
      </w:pPr>
      <w:r w:rsidRPr="00A60E43">
        <w:rPr>
          <w:rFonts w:ascii="仿宋_GB2312" w:eastAsia="仿宋_GB2312" w:hAnsi="Times New Roman" w:cs="Angsana New" w:hint="eastAsia"/>
          <w:color w:val="000000"/>
          <w:sz w:val="28"/>
          <w:szCs w:val="28"/>
          <w:lang w:bidi="th-TH"/>
        </w:rPr>
        <w:t>共青团浙江医药高等专科学校委员会</w:t>
      </w:r>
    </w:p>
    <w:p w:rsidR="0070706E" w:rsidRDefault="0070706E" w:rsidP="0070706E">
      <w:pPr>
        <w:spacing w:line="520" w:lineRule="exact"/>
        <w:ind w:firstLineChars="200" w:firstLine="480"/>
        <w:rPr>
          <w:rFonts w:ascii="仿宋_GB2312" w:eastAsia="仿宋_GB2312" w:hAnsi="Times New Roman" w:cs="Angsana New"/>
          <w:color w:val="000000"/>
          <w:sz w:val="28"/>
          <w:szCs w:val="28"/>
          <w:lang w:bidi="th-TH"/>
        </w:rPr>
      </w:pPr>
      <w:r w:rsidRPr="005A7D09">
        <w:rPr>
          <w:rFonts w:ascii="宋体" w:hAnsi="宋体" w:cs="宋体"/>
        </w:rPr>
        <w:t xml:space="preserve">         </w:t>
      </w:r>
      <w:r>
        <w:rPr>
          <w:rFonts w:ascii="宋体" w:hAnsi="宋体" w:cs="宋体"/>
        </w:rPr>
        <w:t xml:space="preserve">             </w:t>
      </w:r>
      <w:r w:rsidRPr="005A7D09">
        <w:rPr>
          <w:rFonts w:ascii="宋体" w:hAnsi="宋体" w:cs="宋体"/>
        </w:rPr>
        <w:t xml:space="preserve">  </w:t>
      </w:r>
      <w:r>
        <w:rPr>
          <w:rFonts w:ascii="宋体" w:hAnsi="宋体" w:cs="宋体" w:hint="eastAsia"/>
        </w:rPr>
        <w:t xml:space="preserve">              </w:t>
      </w:r>
      <w:r>
        <w:rPr>
          <w:rFonts w:ascii="仿宋_GB2312" w:eastAsia="仿宋_GB2312" w:hAnsi="Times New Roman" w:cs="Angsana New"/>
          <w:color w:val="000000"/>
          <w:sz w:val="28"/>
          <w:szCs w:val="28"/>
          <w:lang w:bidi="th-TH"/>
        </w:rPr>
        <w:t>201</w:t>
      </w:r>
      <w:r>
        <w:rPr>
          <w:rFonts w:ascii="仿宋_GB2312" w:eastAsia="仿宋_GB2312" w:hAnsi="Times New Roman" w:cs="Angsana New" w:hint="eastAsia"/>
          <w:color w:val="000000"/>
          <w:sz w:val="28"/>
          <w:szCs w:val="28"/>
          <w:lang w:bidi="th-TH"/>
        </w:rPr>
        <w:t>6</w:t>
      </w:r>
      <w:r w:rsidRPr="00A60E43">
        <w:rPr>
          <w:rFonts w:ascii="仿宋_GB2312" w:eastAsia="仿宋_GB2312" w:hAnsi="Times New Roman" w:cs="Angsana New" w:hint="eastAsia"/>
          <w:color w:val="000000"/>
          <w:sz w:val="28"/>
          <w:szCs w:val="28"/>
          <w:lang w:bidi="th-TH"/>
        </w:rPr>
        <w:t>年</w:t>
      </w:r>
      <w:r>
        <w:rPr>
          <w:rFonts w:ascii="仿宋_GB2312" w:eastAsia="仿宋_GB2312" w:hAnsi="Times New Roman" w:cs="Angsana New" w:hint="eastAsia"/>
          <w:color w:val="000000"/>
          <w:sz w:val="28"/>
          <w:szCs w:val="28"/>
          <w:lang w:bidi="th-TH"/>
        </w:rPr>
        <w:t>3</w:t>
      </w:r>
      <w:r w:rsidRPr="00A60E43">
        <w:rPr>
          <w:rFonts w:ascii="仿宋_GB2312" w:eastAsia="仿宋_GB2312" w:hAnsi="Times New Roman" w:cs="Angsana New" w:hint="eastAsia"/>
          <w:color w:val="000000"/>
          <w:sz w:val="28"/>
          <w:szCs w:val="28"/>
          <w:lang w:bidi="th-TH"/>
        </w:rPr>
        <w:t>月</w:t>
      </w:r>
      <w:r>
        <w:rPr>
          <w:rFonts w:ascii="仿宋_GB2312" w:eastAsia="仿宋_GB2312" w:hAnsi="Times New Roman" w:cs="Angsana New" w:hint="eastAsia"/>
          <w:color w:val="000000"/>
          <w:sz w:val="28"/>
          <w:szCs w:val="28"/>
          <w:lang w:bidi="th-TH"/>
        </w:rPr>
        <w:t>1日</w:t>
      </w:r>
    </w:p>
    <w:p w:rsidR="0070706E" w:rsidRDefault="0070706E" w:rsidP="0070706E">
      <w:pPr>
        <w:spacing w:line="520" w:lineRule="exact"/>
        <w:ind w:firstLineChars="200" w:firstLine="560"/>
        <w:rPr>
          <w:rFonts w:ascii="仿宋_GB2312" w:eastAsia="仿宋_GB2312" w:hAnsi="Times New Roman" w:cs="Angsana New"/>
          <w:color w:val="000000"/>
          <w:sz w:val="28"/>
          <w:szCs w:val="28"/>
          <w:lang w:bidi="th-TH"/>
        </w:rPr>
      </w:pPr>
    </w:p>
    <w:p w:rsidR="0070706E" w:rsidRDefault="0070706E" w:rsidP="0070706E">
      <w:pPr>
        <w:spacing w:line="520" w:lineRule="exact"/>
        <w:ind w:firstLineChars="200" w:firstLine="560"/>
        <w:rPr>
          <w:rFonts w:ascii="仿宋_GB2312" w:eastAsia="仿宋_GB2312" w:hAnsi="Times New Roman" w:cs="Angsana New"/>
          <w:color w:val="000000"/>
          <w:sz w:val="28"/>
          <w:szCs w:val="28"/>
          <w:lang w:bidi="th-TH"/>
        </w:rPr>
      </w:pPr>
    </w:p>
    <w:p w:rsidR="0070706E" w:rsidRDefault="0070706E" w:rsidP="0070706E">
      <w:pPr>
        <w:spacing w:line="520" w:lineRule="exact"/>
        <w:ind w:firstLineChars="200" w:firstLine="560"/>
        <w:rPr>
          <w:rFonts w:ascii="仿宋_GB2312" w:eastAsia="仿宋_GB2312" w:hAnsi="Times New Roman" w:cs="Angsana New"/>
          <w:color w:val="000000"/>
          <w:sz w:val="28"/>
          <w:szCs w:val="28"/>
          <w:lang w:bidi="th-TH"/>
        </w:rPr>
      </w:pPr>
    </w:p>
    <w:p w:rsidR="0070706E" w:rsidRDefault="0070706E" w:rsidP="0070706E">
      <w:pPr>
        <w:spacing w:line="520" w:lineRule="exact"/>
        <w:rPr>
          <w:rStyle w:val="kl9"/>
          <w:rFonts w:ascii="仿宋_GB2312" w:eastAsia="仿宋_GB2312" w:hAnsi="宋体"/>
          <w:b/>
          <w:bCs/>
          <w:sz w:val="30"/>
        </w:rPr>
      </w:pPr>
      <w:r>
        <w:rPr>
          <w:rStyle w:val="kl9"/>
          <w:rFonts w:ascii="仿宋_GB2312" w:eastAsia="仿宋_GB2312" w:hAnsi="宋体" w:hint="eastAsia"/>
          <w:b/>
          <w:bCs/>
          <w:sz w:val="30"/>
        </w:rPr>
        <w:t>主题词：</w:t>
      </w:r>
      <w:r w:rsidR="003B285C">
        <w:rPr>
          <w:rStyle w:val="kl9"/>
          <w:rFonts w:ascii="仿宋_GB2312" w:eastAsia="仿宋_GB2312" w:hAnsi="宋体" w:hint="eastAsia"/>
          <w:b/>
          <w:bCs/>
          <w:sz w:val="30"/>
        </w:rPr>
        <w:t xml:space="preserve">印发  </w:t>
      </w:r>
      <w:r>
        <w:rPr>
          <w:rStyle w:val="kl9"/>
          <w:rFonts w:ascii="仿宋_GB2312" w:eastAsia="仿宋_GB2312" w:hAnsi="宋体" w:hint="eastAsia"/>
          <w:b/>
          <w:bCs/>
          <w:sz w:val="30"/>
        </w:rPr>
        <w:t>共青团  2016年  工作要点</w:t>
      </w:r>
      <w:r w:rsidR="003B285C">
        <w:rPr>
          <w:rStyle w:val="kl9"/>
          <w:rFonts w:ascii="仿宋_GB2312" w:eastAsia="仿宋_GB2312" w:hAnsi="宋体" w:hint="eastAsia"/>
          <w:b/>
          <w:bCs/>
          <w:sz w:val="30"/>
        </w:rPr>
        <w:t xml:space="preserve">  通知</w:t>
      </w:r>
      <w:bookmarkStart w:id="0" w:name="_GoBack"/>
      <w:bookmarkEnd w:id="0"/>
    </w:p>
    <w:p w:rsidR="0070706E" w:rsidRDefault="0070706E" w:rsidP="0070706E">
      <w:pPr>
        <w:spacing w:line="520" w:lineRule="exact"/>
        <w:rPr>
          <w:rFonts w:ascii="仿宋_GB2312" w:eastAsia="仿宋_GB2312"/>
          <w:sz w:val="30"/>
          <w:szCs w:val="30"/>
        </w:rPr>
      </w:pPr>
      <w:r>
        <w:rPr>
          <w:rFonts w:ascii="仿宋_GB2312" w:eastAsia="仿宋_GB2312" w:hAnsi="宋体" w:hint="eastAsia"/>
          <w:b/>
          <w:bCs/>
          <w:noProof/>
          <w:sz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257800" cy="0"/>
                <wp:effectExtent l="9525" t="6985" r="952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"/>
            </w:pict>
          </mc:Fallback>
        </mc:AlternateContent>
      </w:r>
      <w:r>
        <w:rPr>
          <w:rFonts w:ascii="仿宋_GB2312" w:eastAsia="仿宋_GB2312" w:hint="eastAsia"/>
          <w:sz w:val="30"/>
          <w:szCs w:val="30"/>
        </w:rPr>
        <w:t>抄  送：</w:t>
      </w:r>
      <w:r>
        <w:rPr>
          <w:rFonts w:ascii="仿宋_GB2312" w:eastAsia="仿宋_GB2312" w:hAnsi="仿宋" w:cs="仿宋" w:hint="eastAsia"/>
          <w:sz w:val="28"/>
          <w:szCs w:val="28"/>
        </w:rPr>
        <w:t>各党总支</w:t>
      </w:r>
      <w:r>
        <w:rPr>
          <w:rFonts w:ascii="仿宋_GB2312" w:eastAsia="仿宋_GB2312" w:hint="eastAsia"/>
          <w:sz w:val="30"/>
          <w:szCs w:val="30"/>
        </w:rPr>
        <w:t xml:space="preserve">                 </w:t>
      </w:r>
    </w:p>
    <w:p w:rsidR="0070706E" w:rsidRDefault="0070706E" w:rsidP="0070706E">
      <w:pPr>
        <w:spacing w:line="520" w:lineRule="exact"/>
        <w:rPr>
          <w:rStyle w:val="kl9"/>
          <w:rFonts w:ascii="仿宋_GB2312" w:eastAsia="仿宋_GB2312" w:hAnsi="宋体"/>
          <w:sz w:val="30"/>
          <w:szCs w:val="30"/>
        </w:rPr>
      </w:pPr>
      <w:r>
        <w:rPr>
          <w:rFonts w:ascii="仿宋_GB2312" w:eastAsia="仿宋_GB2312" w:hint="eastAsia"/>
          <w:spacing w:val="-20"/>
          <w:kern w:val="28"/>
          <w:sz w:val="30"/>
        </w:rPr>
        <w:t>共青团浙江医药高等专科学校委员会         二</w:t>
      </w:r>
      <w:proofErr w:type="gramStart"/>
      <w:r>
        <w:rPr>
          <w:rFonts w:ascii="仿宋_GB2312" w:eastAsia="仿宋_GB2312" w:hint="eastAsia"/>
          <w:spacing w:val="-20"/>
          <w:kern w:val="28"/>
          <w:sz w:val="30"/>
        </w:rPr>
        <w:t>0一六</w:t>
      </w:r>
      <w:proofErr w:type="gramEnd"/>
      <w:r>
        <w:rPr>
          <w:rFonts w:ascii="仿宋_GB2312" w:eastAsia="仿宋_GB2312" w:hint="eastAsia"/>
          <w:spacing w:val="-20"/>
          <w:kern w:val="28"/>
          <w:sz w:val="30"/>
        </w:rPr>
        <w:t>年三月一日印发</w:t>
      </w:r>
      <w:r>
        <w:rPr>
          <w:rFonts w:ascii="仿宋_GB2312" w:eastAsia="仿宋_GB2312" w:hAnsi="宋体" w:hint="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3ZMwIAAD0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"/>
            </w:pict>
          </mc:Fallback>
        </mc:AlternateContent>
      </w:r>
    </w:p>
    <w:p w:rsidR="0070706E" w:rsidRPr="0070706E" w:rsidRDefault="0070706E" w:rsidP="0070706E">
      <w:pPr>
        <w:tabs>
          <w:tab w:val="left" w:pos="720"/>
        </w:tabs>
        <w:spacing w:line="520" w:lineRule="exact"/>
        <w:rPr>
          <w:rFonts w:ascii="仿宋_GB2312" w:eastAsia="仿宋_GB2312" w:hAnsi="宋体"/>
          <w:sz w:val="30"/>
        </w:rPr>
        <w:sectPr w:rsidR="0070706E" w:rsidRPr="0070706E">
          <w:pgSz w:w="11906" w:h="16838"/>
          <w:pgMar w:top="1440" w:right="1800" w:bottom="1440" w:left="1800" w:header="851" w:footer="992" w:gutter="0"/>
          <w:cols w:space="425"/>
          <w:docGrid w:type="lines" w:linePitch="312"/>
        </w:sectPr>
      </w:pPr>
      <w:r>
        <w:rPr>
          <w:rFonts w:ascii="仿宋_GB2312" w:eastAsia="仿宋_GB2312" w:hAnsi="宋体" w:hint="eastAsia"/>
          <w:noProof/>
          <w:sz w:val="20"/>
        </w:rPr>
        <mc:AlternateContent>
          <mc:Choice Requires="wps">
            <w:drawing>
              <wp:anchor distT="0" distB="0" distL="114300" distR="114300" simplePos="0" relativeHeight="251659264" behindDoc="0" locked="0" layoutInCell="1" allowOverlap="1" wp14:anchorId="603A5B06" wp14:editId="39C2F023">
                <wp:simplePos x="0" y="0"/>
                <wp:positionH relativeFrom="column">
                  <wp:posOffset>0</wp:posOffset>
                </wp:positionH>
                <wp:positionV relativeFrom="paragraph">
                  <wp:posOffset>0</wp:posOffset>
                </wp:positionV>
                <wp:extent cx="52578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JjNQIAAD0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"/>
            </w:pict>
          </mc:Fallback>
        </mc:AlternateContent>
      </w:r>
    </w:p>
    <w:p w:rsidR="0070706E" w:rsidRDefault="0070706E" w:rsidP="0070706E">
      <w:pPr>
        <w:widowControl w:val="0"/>
        <w:spacing w:line="520" w:lineRule="exact"/>
        <w:jc w:val="both"/>
        <w:rPr>
          <w:rFonts w:ascii="仿宋_GB2312" w:eastAsia="仿宋_GB2312" w:hAnsi="Times New Roman" w:cs="Angsana New"/>
          <w:b/>
          <w:color w:val="000000"/>
          <w:sz w:val="28"/>
          <w:szCs w:val="28"/>
          <w:lang w:bidi="th-TH"/>
        </w:rPr>
      </w:pPr>
      <w:r w:rsidRPr="00361022">
        <w:rPr>
          <w:rFonts w:ascii="仿宋_GB2312" w:eastAsia="仿宋_GB2312" w:hAnsi="Times New Roman" w:cs="Angsana New" w:hint="eastAsia"/>
          <w:b/>
          <w:color w:val="000000"/>
          <w:sz w:val="28"/>
          <w:szCs w:val="28"/>
          <w:lang w:bidi="th-TH"/>
        </w:rPr>
        <w:lastRenderedPageBreak/>
        <w:t>附件：</w:t>
      </w:r>
    </w:p>
    <w:p w:rsidR="0070706E" w:rsidRPr="00361022" w:rsidRDefault="0070706E" w:rsidP="0070706E">
      <w:pPr>
        <w:tabs>
          <w:tab w:val="left" w:pos="1440"/>
        </w:tabs>
        <w:spacing w:before="100" w:beforeAutospacing="1" w:after="100" w:afterAutospacing="1" w:line="360" w:lineRule="exact"/>
        <w:jc w:val="center"/>
        <w:rPr>
          <w:rFonts w:ascii="仿宋_GB2312" w:eastAsia="仿宋_GB2312" w:hAnsi="仿宋" w:cs="仿宋_GB2312"/>
          <w:b/>
          <w:bCs/>
          <w:color w:val="000000"/>
          <w:sz w:val="32"/>
          <w:szCs w:val="32"/>
          <w:lang w:val="zh-CN"/>
        </w:rPr>
      </w:pPr>
      <w:r w:rsidRPr="00C07BFD">
        <w:rPr>
          <w:rFonts w:ascii="仿宋_GB2312" w:eastAsia="仿宋_GB2312" w:hAnsi="仿宋" w:cs="仿宋_GB2312" w:hint="eastAsia"/>
          <w:b/>
          <w:bCs/>
          <w:color w:val="000000"/>
          <w:sz w:val="32"/>
          <w:szCs w:val="32"/>
          <w:lang w:val="zh-CN"/>
        </w:rPr>
        <w:t>共青团浙江医药高等专科学校委员会2016年工作要点</w:t>
      </w:r>
    </w:p>
    <w:p w:rsidR="0070706E" w:rsidRPr="00C07BFD" w:rsidRDefault="0070706E" w:rsidP="0070706E">
      <w:pPr>
        <w:widowControl w:val="0"/>
        <w:spacing w:line="520" w:lineRule="exact"/>
        <w:ind w:firstLineChars="200" w:firstLine="560"/>
        <w:jc w:val="both"/>
        <w:rPr>
          <w:rFonts w:ascii="仿宋_GB2312" w:eastAsia="仿宋_GB2312" w:hAnsi="Times New Roman" w:cs="Angsana New"/>
          <w:color w:val="000000"/>
          <w:kern w:val="2"/>
          <w:sz w:val="28"/>
          <w:szCs w:val="28"/>
          <w:lang w:bidi="th-TH"/>
        </w:rPr>
      </w:pPr>
      <w:r w:rsidRPr="00C07BFD">
        <w:rPr>
          <w:rFonts w:ascii="仿宋_GB2312" w:eastAsia="仿宋_GB2312" w:hAnsi="Times New Roman" w:cs="Angsana New" w:hint="eastAsia"/>
          <w:color w:val="000000"/>
          <w:sz w:val="28"/>
          <w:szCs w:val="28"/>
          <w:lang w:bidi="th-TH"/>
        </w:rPr>
        <w:t>2016年全校共青团工作的总体思路是：深入贯彻落实党的十八大和十八届三中、四中、五中全会精神、习近平总书记系列重要讲话精神，认真贯彻落实党的群团工作会议精神，围绕学校党委和团市委决策部署，保持和增强政治性、先进性、群众性，抓基本强基础，抓创新谋突破，团结带领广大团员青年为学校“十三五”良好开局，实现“扩校、升本、创一流”目标贡献青春力量。</w:t>
      </w:r>
    </w:p>
    <w:p w:rsidR="0070706E" w:rsidRPr="00D45A5D" w:rsidRDefault="0070706E" w:rsidP="0070706E">
      <w:pPr>
        <w:adjustRightInd w:val="0"/>
        <w:snapToGrid w:val="0"/>
        <w:spacing w:line="520" w:lineRule="exact"/>
        <w:ind w:firstLineChars="200" w:firstLine="562"/>
        <w:jc w:val="both"/>
        <w:rPr>
          <w:rFonts w:ascii="仿宋_GB2312" w:eastAsia="仿宋_GB2312" w:hAnsi="仿宋"/>
          <w:b/>
          <w:sz w:val="28"/>
        </w:rPr>
      </w:pPr>
      <w:r>
        <w:rPr>
          <w:rFonts w:ascii="仿宋_GB2312" w:eastAsia="仿宋_GB2312" w:hAnsi="仿宋" w:hint="eastAsia"/>
          <w:b/>
          <w:sz w:val="28"/>
        </w:rPr>
        <w:t>一、</w:t>
      </w:r>
      <w:r w:rsidRPr="00D45A5D">
        <w:rPr>
          <w:rFonts w:ascii="仿宋_GB2312" w:eastAsia="仿宋_GB2312" w:hAnsi="仿宋" w:hint="eastAsia"/>
          <w:b/>
          <w:sz w:val="28"/>
        </w:rPr>
        <w:t>突出根本任务，加强思想政治引领</w:t>
      </w:r>
    </w:p>
    <w:p w:rsidR="0070706E" w:rsidRPr="00C07BFD"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r w:rsidRPr="00C07BFD">
        <w:rPr>
          <w:rFonts w:ascii="仿宋_GB2312" w:eastAsia="仿宋_GB2312" w:hAnsi="Times New Roman" w:cs="Angsana New" w:hint="eastAsia"/>
          <w:color w:val="000000"/>
          <w:sz w:val="28"/>
          <w:szCs w:val="28"/>
          <w:lang w:bidi="th-TH"/>
        </w:rPr>
        <w:t>要持之以恒抓宣传引导，统一思想、凝聚共识，引导青年学生树立和坚定在中国特色社会主义道路上实现中国梦的理想信念。</w:t>
      </w:r>
    </w:p>
    <w:p w:rsidR="0070706E" w:rsidRPr="00C0042A" w:rsidRDefault="0070706E" w:rsidP="0070706E">
      <w:pPr>
        <w:pStyle w:val="SD"/>
        <w:spacing w:line="520" w:lineRule="exact"/>
        <w:ind w:firstLine="562"/>
        <w:rPr>
          <w:b/>
        </w:rPr>
      </w:pPr>
      <w:r w:rsidRPr="00D45A5D">
        <w:rPr>
          <w:b/>
        </w:rPr>
        <w:t>1.</w:t>
      </w:r>
      <w:r w:rsidRPr="00D45A5D">
        <w:rPr>
          <w:rFonts w:hint="eastAsia"/>
          <w:b/>
        </w:rPr>
        <w:t>深化中国</w:t>
      </w:r>
      <w:proofErr w:type="gramStart"/>
      <w:r w:rsidRPr="00D45A5D">
        <w:rPr>
          <w:rFonts w:hint="eastAsia"/>
          <w:b/>
        </w:rPr>
        <w:t>梦学习</w:t>
      </w:r>
      <w:proofErr w:type="gramEnd"/>
      <w:r w:rsidRPr="00D45A5D">
        <w:rPr>
          <w:rFonts w:hint="eastAsia"/>
          <w:b/>
        </w:rPr>
        <w:t>宣传教育。</w:t>
      </w:r>
      <w:r w:rsidRPr="00C07BFD">
        <w:rPr>
          <w:rFonts w:hAnsi="Times New Roman" w:cs="Angsana New" w:hint="eastAsia"/>
          <w:color w:val="000000"/>
          <w:szCs w:val="28"/>
          <w:lang w:bidi="th-TH"/>
        </w:rPr>
        <w:t>开展“学理论·强意识·铸信仰”主题活动和“四进四信”专项行动，组织动员青年学生认真学习党的十八届三中、四中、五中全会精神和习近平总书记系列重要讲话精神。持续深化“中国梦·升本梦·我的梦”主题活动，开设与信仰对话</w:t>
      </w:r>
      <w:r w:rsidRPr="00C07BFD">
        <w:rPr>
          <w:rFonts w:hAnsi="Times New Roman" w:cs="Angsana New"/>
          <w:color w:val="000000"/>
          <w:szCs w:val="28"/>
          <w:lang w:bidi="th-TH"/>
        </w:rPr>
        <w:t>—</w:t>
      </w:r>
      <w:r w:rsidRPr="00C07BFD">
        <w:rPr>
          <w:rFonts w:hAnsi="Times New Roman" w:cs="Angsana New" w:hint="eastAsia"/>
          <w:color w:val="000000"/>
          <w:szCs w:val="28"/>
          <w:lang w:bidi="th-TH"/>
        </w:rPr>
        <w:t>为中国梦奋斗、与发展对话</w:t>
      </w:r>
      <w:r w:rsidRPr="00C07BFD">
        <w:rPr>
          <w:rFonts w:hAnsi="Times New Roman" w:cs="Angsana New"/>
          <w:color w:val="000000"/>
          <w:szCs w:val="28"/>
          <w:lang w:bidi="th-TH"/>
        </w:rPr>
        <w:t>—</w:t>
      </w:r>
      <w:r w:rsidRPr="00C07BFD">
        <w:rPr>
          <w:rFonts w:hAnsi="Times New Roman" w:cs="Angsana New" w:hint="eastAsia"/>
          <w:color w:val="000000"/>
          <w:szCs w:val="28"/>
          <w:lang w:bidi="th-TH"/>
        </w:rPr>
        <w:t>为</w:t>
      </w:r>
      <w:proofErr w:type="gramStart"/>
      <w:r w:rsidRPr="00C07BFD">
        <w:rPr>
          <w:rFonts w:hAnsi="Times New Roman" w:cs="Angsana New" w:hint="eastAsia"/>
          <w:color w:val="000000"/>
          <w:szCs w:val="28"/>
          <w:lang w:bidi="th-TH"/>
        </w:rPr>
        <w:t>升本梦奋斗</w:t>
      </w:r>
      <w:proofErr w:type="gramEnd"/>
      <w:r w:rsidRPr="00C07BFD">
        <w:rPr>
          <w:rFonts w:hAnsi="Times New Roman" w:cs="Angsana New" w:hint="eastAsia"/>
          <w:color w:val="000000"/>
          <w:szCs w:val="28"/>
          <w:lang w:bidi="th-TH"/>
        </w:rPr>
        <w:t>、与青春对话</w:t>
      </w:r>
      <w:r w:rsidRPr="00C07BFD">
        <w:rPr>
          <w:rFonts w:hAnsi="Times New Roman" w:cs="Angsana New"/>
          <w:color w:val="000000"/>
          <w:szCs w:val="28"/>
          <w:lang w:bidi="th-TH"/>
        </w:rPr>
        <w:t>—</w:t>
      </w:r>
      <w:r w:rsidRPr="00C07BFD">
        <w:rPr>
          <w:rFonts w:hAnsi="Times New Roman" w:cs="Angsana New" w:hint="eastAsia"/>
          <w:color w:val="000000"/>
          <w:szCs w:val="28"/>
          <w:lang w:bidi="th-TH"/>
        </w:rPr>
        <w:t>为成才梦奋斗等系列主题对话栏目。扎实推进青年马克思主义者培养工程，举办第十四期青马班，优化“教育培训</w:t>
      </w:r>
      <w:r w:rsidRPr="00C07BFD">
        <w:rPr>
          <w:rFonts w:hAnsi="Times New Roman" w:cs="Angsana New"/>
          <w:color w:val="000000"/>
          <w:szCs w:val="28"/>
          <w:lang w:bidi="th-TH"/>
        </w:rPr>
        <w:t>+</w:t>
      </w:r>
      <w:r w:rsidRPr="00C07BFD">
        <w:rPr>
          <w:rFonts w:hAnsi="Times New Roman" w:cs="Angsana New" w:hint="eastAsia"/>
          <w:color w:val="000000"/>
          <w:szCs w:val="28"/>
          <w:lang w:bidi="th-TH"/>
        </w:rPr>
        <w:t>实践锻炼”的立体培养模式，推动骨干培养和发挥作用有机结合。</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2.</w:t>
      </w:r>
      <w:r w:rsidRPr="00D45A5D">
        <w:rPr>
          <w:rFonts w:hint="eastAsia"/>
          <w:b/>
        </w:rPr>
        <w:t>大力培育和</w:t>
      </w:r>
      <w:proofErr w:type="gramStart"/>
      <w:r w:rsidRPr="00D45A5D">
        <w:rPr>
          <w:rFonts w:hint="eastAsia"/>
          <w:b/>
        </w:rPr>
        <w:t>践行</w:t>
      </w:r>
      <w:proofErr w:type="gramEnd"/>
      <w:r w:rsidRPr="00D45A5D">
        <w:rPr>
          <w:rFonts w:hint="eastAsia"/>
          <w:b/>
        </w:rPr>
        <w:t>社会主义核心价值观。</w:t>
      </w:r>
      <w:r w:rsidRPr="00C07BFD">
        <w:rPr>
          <w:rFonts w:hAnsi="Times New Roman" w:cs="Angsana New" w:hint="eastAsia"/>
          <w:color w:val="000000"/>
          <w:szCs w:val="28"/>
          <w:lang w:bidi="th-TH"/>
        </w:rPr>
        <w:t>挖掘学校深厚的人文底蕴，推进“远志青年厚德行动”，积极培育“讲仁爱、守诚信”的药校价值观，广泛开展“诚信</w:t>
      </w:r>
      <w:r w:rsidRPr="00C07BFD">
        <w:rPr>
          <w:rFonts w:hAnsi="Times New Roman" w:cs="Angsana New"/>
          <w:color w:val="000000"/>
          <w:szCs w:val="28"/>
          <w:lang w:bidi="th-TH"/>
        </w:rPr>
        <w:t>•</w:t>
      </w:r>
      <w:r w:rsidRPr="00C07BFD">
        <w:rPr>
          <w:rFonts w:hAnsi="Times New Roman" w:cs="Angsana New" w:hint="eastAsia"/>
          <w:color w:val="000000"/>
          <w:szCs w:val="28"/>
          <w:lang w:bidi="th-TH"/>
        </w:rPr>
        <w:t>药德”青春</w:t>
      </w:r>
      <w:proofErr w:type="gramStart"/>
      <w:r w:rsidRPr="00C07BFD">
        <w:rPr>
          <w:rFonts w:hAnsi="Times New Roman" w:cs="Angsana New" w:hint="eastAsia"/>
          <w:color w:val="000000"/>
          <w:szCs w:val="28"/>
          <w:lang w:bidi="th-TH"/>
        </w:rPr>
        <w:t>践行</w:t>
      </w:r>
      <w:proofErr w:type="gramEnd"/>
      <w:r w:rsidRPr="00C07BFD">
        <w:rPr>
          <w:rFonts w:hAnsi="Times New Roman" w:cs="Angsana New" w:hint="eastAsia"/>
          <w:color w:val="000000"/>
          <w:szCs w:val="28"/>
          <w:lang w:bidi="th-TH"/>
        </w:rPr>
        <w:t>活动、“我为核心价值观代言”等各类思想教育实践活动。深入开展“传承文化·青春笃行”</w:t>
      </w:r>
      <w:proofErr w:type="gramStart"/>
      <w:r w:rsidRPr="00C07BFD">
        <w:rPr>
          <w:rFonts w:hAnsi="Times New Roman" w:cs="Angsana New"/>
          <w:color w:val="000000"/>
          <w:szCs w:val="28"/>
          <w:lang w:bidi="th-TH"/>
        </w:rPr>
        <w:t>—</w:t>
      </w:r>
      <w:r w:rsidRPr="00C07BFD">
        <w:rPr>
          <w:rFonts w:hAnsi="Times New Roman" w:cs="Angsana New" w:hint="eastAsia"/>
          <w:color w:val="000000"/>
          <w:szCs w:val="28"/>
          <w:lang w:bidi="th-TH"/>
        </w:rPr>
        <w:t>礼敬</w:t>
      </w:r>
      <w:proofErr w:type="gramEnd"/>
      <w:r w:rsidRPr="00C07BFD">
        <w:rPr>
          <w:rFonts w:hAnsi="Times New Roman" w:cs="Angsana New" w:hint="eastAsia"/>
          <w:color w:val="000000"/>
          <w:szCs w:val="28"/>
          <w:lang w:bidi="th-TH"/>
        </w:rPr>
        <w:t>中华优秀传统文化主题教育实践活动，增强学生对中华文化的自信和认同。持续推进“奋斗的青春最美丽”系列分享活动，以青春故事会为载体，挖掘宣传青年身边事中的精神闪光点，讲好“小故事”</w:t>
      </w:r>
      <w:r w:rsidRPr="00C07BFD">
        <w:rPr>
          <w:rFonts w:hAnsi="Times New Roman" w:cs="Angsana New" w:hint="eastAsia"/>
          <w:color w:val="000000"/>
          <w:szCs w:val="28"/>
          <w:lang w:bidi="th-TH"/>
        </w:rPr>
        <w:lastRenderedPageBreak/>
        <w:t>传播“大道理”。深化青年典型引领，推进“</w:t>
      </w:r>
      <w:proofErr w:type="gramStart"/>
      <w:r w:rsidRPr="00C07BFD">
        <w:rPr>
          <w:rFonts w:hAnsi="Times New Roman" w:cs="Angsana New" w:hint="eastAsia"/>
          <w:color w:val="000000"/>
          <w:szCs w:val="28"/>
          <w:lang w:bidi="th-TH"/>
        </w:rPr>
        <w:t>践行</w:t>
      </w:r>
      <w:proofErr w:type="gramEnd"/>
      <w:r w:rsidRPr="00C07BFD">
        <w:rPr>
          <w:rFonts w:hAnsi="Times New Roman" w:cs="Angsana New" w:hint="eastAsia"/>
          <w:color w:val="000000"/>
          <w:szCs w:val="28"/>
          <w:lang w:bidi="th-TH"/>
        </w:rPr>
        <w:t>核心价值观·争</w:t>
      </w:r>
      <w:proofErr w:type="gramStart"/>
      <w:r w:rsidRPr="00C07BFD">
        <w:rPr>
          <w:rFonts w:hAnsi="Times New Roman" w:cs="Angsana New" w:hint="eastAsia"/>
          <w:color w:val="000000"/>
          <w:szCs w:val="28"/>
          <w:lang w:bidi="th-TH"/>
        </w:rPr>
        <w:t>做美</w:t>
      </w:r>
      <w:proofErr w:type="gramEnd"/>
      <w:r w:rsidRPr="00C07BFD">
        <w:rPr>
          <w:rFonts w:hAnsi="Times New Roman" w:cs="Angsana New" w:hint="eastAsia"/>
          <w:color w:val="000000"/>
          <w:szCs w:val="28"/>
          <w:lang w:bidi="th-TH"/>
        </w:rPr>
        <w:t>德好青年”评选活动。</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3.</w:t>
      </w:r>
      <w:r w:rsidRPr="00D45A5D">
        <w:rPr>
          <w:rFonts w:hint="eastAsia"/>
          <w:b/>
        </w:rPr>
        <w:t>全力推进全媒体工作。</w:t>
      </w:r>
      <w:r w:rsidRPr="00C07BFD">
        <w:rPr>
          <w:rFonts w:hAnsi="Times New Roman" w:cs="Angsana New" w:hint="eastAsia"/>
          <w:color w:val="000000"/>
          <w:szCs w:val="28"/>
          <w:lang w:bidi="th-TH"/>
        </w:rPr>
        <w:t>认真抓好团属网站、</w:t>
      </w:r>
      <w:proofErr w:type="gramStart"/>
      <w:r w:rsidRPr="00C07BFD">
        <w:rPr>
          <w:rFonts w:hAnsi="Times New Roman" w:cs="Angsana New" w:hint="eastAsia"/>
          <w:color w:val="000000"/>
          <w:szCs w:val="28"/>
          <w:lang w:bidi="th-TH"/>
        </w:rPr>
        <w:t>微信平台、微博</w:t>
      </w:r>
      <w:proofErr w:type="gramEnd"/>
      <w:r w:rsidRPr="00C07BFD">
        <w:rPr>
          <w:rFonts w:hAnsi="Times New Roman" w:cs="Angsana New" w:hint="eastAsia"/>
          <w:color w:val="000000"/>
          <w:szCs w:val="28"/>
          <w:lang w:bidi="th-TH"/>
        </w:rPr>
        <w:t>矩阵等新媒体建设，探索“分层、分级、分类”发声的新媒体全矩阵构建。实施规范化运营，提升内容质量，关注社会热点和药校人（事），充分运用文化手段和艺术、时尚等元素，多渠道征集、创作各类思想引导的内容产品，增强新媒体内容对青年大学生的吸引力。加强校内舆情监测</w:t>
      </w:r>
      <w:proofErr w:type="gramStart"/>
      <w:r w:rsidRPr="00C07BFD">
        <w:rPr>
          <w:rFonts w:hAnsi="Times New Roman" w:cs="Angsana New" w:hint="eastAsia"/>
          <w:color w:val="000000"/>
          <w:szCs w:val="28"/>
          <w:lang w:bidi="th-TH"/>
        </w:rPr>
        <w:t>研</w:t>
      </w:r>
      <w:proofErr w:type="gramEnd"/>
      <w:r w:rsidRPr="00C07BFD">
        <w:rPr>
          <w:rFonts w:hAnsi="Times New Roman" w:cs="Angsana New" w:hint="eastAsia"/>
          <w:color w:val="000000"/>
          <w:szCs w:val="28"/>
          <w:lang w:bidi="th-TH"/>
        </w:rPr>
        <w:t>判，建立网宣队伍，培育网络舆论引导力量，结合重要时间节点，主动设置议题，设计开展互动新颖、传播面广的专项线上活动，传播青年好声音。</w:t>
      </w:r>
    </w:p>
    <w:p w:rsidR="0070706E" w:rsidRPr="00D45A5D" w:rsidRDefault="0070706E" w:rsidP="0070706E">
      <w:pPr>
        <w:adjustRightInd w:val="0"/>
        <w:snapToGrid w:val="0"/>
        <w:spacing w:line="520" w:lineRule="exact"/>
        <w:ind w:firstLineChars="200" w:firstLine="562"/>
        <w:jc w:val="both"/>
        <w:rPr>
          <w:rFonts w:ascii="仿宋_GB2312" w:eastAsia="仿宋_GB2312" w:hAnsi="仿宋"/>
          <w:b/>
          <w:sz w:val="28"/>
        </w:rPr>
      </w:pPr>
      <w:r>
        <w:rPr>
          <w:rFonts w:ascii="仿宋_GB2312" w:eastAsia="仿宋_GB2312" w:hAnsi="仿宋" w:hint="eastAsia"/>
          <w:b/>
          <w:sz w:val="28"/>
        </w:rPr>
        <w:t>二、</w:t>
      </w:r>
      <w:r w:rsidRPr="00D45A5D">
        <w:rPr>
          <w:rFonts w:ascii="仿宋_GB2312" w:eastAsia="仿宋_GB2312" w:hAnsi="仿宋" w:hint="eastAsia"/>
          <w:b/>
          <w:sz w:val="28"/>
        </w:rPr>
        <w:t>突出成才促进，加强综合素质拓展</w:t>
      </w:r>
    </w:p>
    <w:p w:rsidR="0070706E" w:rsidRPr="00C07BFD" w:rsidRDefault="0070706E" w:rsidP="0070706E">
      <w:pPr>
        <w:pStyle w:val="SD"/>
        <w:spacing w:line="520" w:lineRule="exact"/>
        <w:rPr>
          <w:rFonts w:hAnsi="Times New Roman" w:cs="Angsana New"/>
          <w:color w:val="000000"/>
          <w:szCs w:val="28"/>
          <w:lang w:bidi="th-TH"/>
        </w:rPr>
      </w:pPr>
      <w:r w:rsidRPr="00C07BFD">
        <w:rPr>
          <w:rFonts w:hAnsi="Times New Roman" w:cs="Angsana New" w:hint="eastAsia"/>
          <w:color w:val="000000"/>
          <w:szCs w:val="28"/>
          <w:lang w:bidi="th-TH"/>
        </w:rPr>
        <w:t>围绕社会责任感强、岗位胜任度高、富于创新精神的人才培养目标，促进学生全面发展和个性发展协调统一，拓展和提升青年学生的综合素质。</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1.</w:t>
      </w:r>
      <w:r w:rsidRPr="00D45A5D">
        <w:rPr>
          <w:rFonts w:hint="eastAsia"/>
          <w:b/>
        </w:rPr>
        <w:t>加强青年创新创业工作。</w:t>
      </w:r>
      <w:r w:rsidRPr="00C07BFD">
        <w:rPr>
          <w:rFonts w:hAnsi="Times New Roman" w:cs="Angsana New" w:hint="eastAsia"/>
          <w:color w:val="000000"/>
          <w:szCs w:val="28"/>
          <w:lang w:bidi="th-TH"/>
        </w:rPr>
        <w:t>加强创新创业平台搭建和机制设计，深化“远志青年攀登计划”之“攀登·青创空间”、“攀登·科研创新”项目工作，整合内外资源，强化协同意识，探索启动校内大学生创新创业训练项目，扩大师生参与面。树立“项目培育、导师帮扶、团队整合”的意识，推动“新苗人才计划”，抓好作品申报、评审和报送工作；办好校第十届“挑战杯”大学生创业计划竞赛和第十三届“挑战杯”大学生课外学术科技作品竞赛，抓好进度管理，提高作品质量，积极备战省赛。孵化若干创新创业型大学生组织，培育创新创业文化，浓郁创新创业新氛围。</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2.</w:t>
      </w:r>
      <w:r w:rsidRPr="00D45A5D">
        <w:rPr>
          <w:rFonts w:hint="eastAsia"/>
          <w:b/>
        </w:rPr>
        <w:t>深化青年实践体验工作。</w:t>
      </w:r>
      <w:r w:rsidRPr="00C07BFD">
        <w:rPr>
          <w:rFonts w:hAnsi="Times New Roman" w:cs="Angsana New" w:hint="eastAsia"/>
          <w:color w:val="000000"/>
          <w:szCs w:val="28"/>
          <w:lang w:bidi="th-TH"/>
        </w:rPr>
        <w:t>实施“知行计划”，推动社会实践与专业学习、服务社会文明相结合，</w:t>
      </w:r>
      <w:proofErr w:type="gramStart"/>
      <w:r w:rsidRPr="00C07BFD">
        <w:rPr>
          <w:rFonts w:hAnsi="Times New Roman" w:cs="Angsana New" w:hint="eastAsia"/>
          <w:color w:val="000000"/>
          <w:szCs w:val="28"/>
          <w:lang w:bidi="th-TH"/>
        </w:rPr>
        <w:t>统筹抓好</w:t>
      </w:r>
      <w:proofErr w:type="gramEnd"/>
      <w:r w:rsidRPr="00C07BFD">
        <w:rPr>
          <w:rFonts w:hAnsi="Times New Roman" w:cs="Angsana New" w:hint="eastAsia"/>
          <w:color w:val="000000"/>
          <w:szCs w:val="28"/>
          <w:lang w:bidi="th-TH"/>
        </w:rPr>
        <w:t>假期社会实践和经常性社会实践工作，以“双百双进”活动为抓手，扎实开展需求调研和对接，</w:t>
      </w:r>
      <w:r w:rsidRPr="00C07BFD">
        <w:rPr>
          <w:rFonts w:hAnsi="Times New Roman" w:cs="Angsana New" w:hint="eastAsia"/>
          <w:color w:val="000000"/>
          <w:szCs w:val="28"/>
          <w:lang w:bidi="th-TH"/>
        </w:rPr>
        <w:lastRenderedPageBreak/>
        <w:t>设计地方（行业）欢迎、社会认可的专门项目。按照“目标精准化、实施项目化、传播立体化”的要求，凝练社会实践项目品牌。举办</w:t>
      </w:r>
      <w:r w:rsidRPr="00C07BFD">
        <w:rPr>
          <w:rFonts w:hAnsi="Times New Roman" w:cs="Angsana New"/>
          <w:color w:val="000000"/>
          <w:szCs w:val="28"/>
          <w:lang w:bidi="th-TH"/>
        </w:rPr>
        <w:t>2016</w:t>
      </w:r>
      <w:r w:rsidRPr="00C07BFD">
        <w:rPr>
          <w:rFonts w:hAnsi="Times New Roman" w:cs="Angsana New" w:hint="eastAsia"/>
          <w:color w:val="000000"/>
          <w:szCs w:val="28"/>
          <w:lang w:bidi="th-TH"/>
        </w:rPr>
        <w:t>第二届志愿公益项目策划大赛，发现、培育和推广能创新、易操作、可复制的基层服务项目，丰富志愿服务项目库。推动项目交流和资源整合，实施“远志公益计划”，探索建立全校性项目与学院特色项目、长期项目与短期项目、专业性项目与一般性公益项目于一体的项目体系，协调推进扶贫济困、社区服务、助老扶幼、大型赛会活动等志愿服务工作。</w:t>
      </w:r>
    </w:p>
    <w:p w:rsidR="0070706E" w:rsidRPr="00337C9E" w:rsidRDefault="0070706E" w:rsidP="0070706E">
      <w:pPr>
        <w:pStyle w:val="SD"/>
        <w:spacing w:line="520" w:lineRule="exact"/>
        <w:ind w:firstLine="562"/>
      </w:pPr>
      <w:r w:rsidRPr="00D45A5D">
        <w:rPr>
          <w:b/>
        </w:rPr>
        <w:t>3.</w:t>
      </w:r>
      <w:r w:rsidRPr="00D45A5D">
        <w:rPr>
          <w:rFonts w:hint="eastAsia"/>
          <w:b/>
        </w:rPr>
        <w:t>提升青年身心健康水平。</w:t>
      </w:r>
      <w:r w:rsidRPr="00C07BFD">
        <w:rPr>
          <w:rFonts w:hAnsi="Times New Roman" w:cs="Angsana New" w:hint="eastAsia"/>
          <w:color w:val="000000"/>
          <w:szCs w:val="28"/>
          <w:lang w:bidi="th-TH"/>
        </w:rPr>
        <w:t>以大学生“走下网络、走出宿舍、走向操场、走进教室图书馆”主题群众性活动为统揽，以体育文化节为牵引，按照“面上覆盖、线上延伸、点上突破”的思路，充分依靠班级、宿舍、体育社团等“微组织”，广泛开展青年学生喜闻乐见的体育竞赛活动和课外锻炼活动，创新活动载体和形式，力争覆盖到每一个班级、每一个宿舍、每一个学生，形成“人人有体育项目、班班有体育活动”的良好局面。以帮助和引导青年学生建立良好的自我认同、营造良好的人际关系、提升心理健康水平、满足情感交流需要为目标，深化实施“心理阳光工程”，促进学生身心健康协调发展。</w:t>
      </w:r>
    </w:p>
    <w:p w:rsidR="0070706E" w:rsidRPr="00D45A5D" w:rsidRDefault="0070706E" w:rsidP="0070706E">
      <w:pPr>
        <w:adjustRightInd w:val="0"/>
        <w:snapToGrid w:val="0"/>
        <w:spacing w:line="520" w:lineRule="exact"/>
        <w:ind w:firstLineChars="200" w:firstLine="562"/>
        <w:jc w:val="both"/>
        <w:rPr>
          <w:rFonts w:ascii="仿宋_GB2312" w:eastAsia="仿宋_GB2312" w:hAnsi="仿宋"/>
          <w:b/>
          <w:sz w:val="28"/>
        </w:rPr>
      </w:pPr>
      <w:r>
        <w:rPr>
          <w:rFonts w:ascii="仿宋_GB2312" w:eastAsia="仿宋_GB2312" w:hAnsi="仿宋" w:hint="eastAsia"/>
          <w:b/>
          <w:sz w:val="28"/>
        </w:rPr>
        <w:t>三、</w:t>
      </w:r>
      <w:r w:rsidRPr="00D45A5D">
        <w:rPr>
          <w:rFonts w:ascii="仿宋_GB2312" w:eastAsia="仿宋_GB2312" w:hAnsi="仿宋" w:hint="eastAsia"/>
          <w:b/>
          <w:sz w:val="28"/>
        </w:rPr>
        <w:t>突出服务职能，加强基本权益维护</w:t>
      </w:r>
    </w:p>
    <w:p w:rsidR="0070706E" w:rsidRPr="00C07BFD"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r w:rsidRPr="00C07BFD">
        <w:rPr>
          <w:rFonts w:ascii="仿宋_GB2312" w:eastAsia="仿宋_GB2312" w:hAnsi="Times New Roman" w:cs="Angsana New" w:hint="eastAsia"/>
          <w:color w:val="000000"/>
          <w:sz w:val="28"/>
          <w:szCs w:val="28"/>
          <w:lang w:bidi="th-TH"/>
        </w:rPr>
        <w:t>坚持服务青年的工作生命线，协同校内党政部门把青年的作用发挥好、把青年的问题解决好，履行权益维护职责，营造青年成长成才的和谐氛围。</w:t>
      </w:r>
    </w:p>
    <w:p w:rsidR="0070706E" w:rsidRPr="00337C9E" w:rsidRDefault="0070706E" w:rsidP="0070706E">
      <w:pPr>
        <w:pStyle w:val="SD"/>
        <w:spacing w:line="520" w:lineRule="exact"/>
        <w:ind w:firstLine="562"/>
      </w:pPr>
      <w:r w:rsidRPr="00D45A5D">
        <w:rPr>
          <w:b/>
        </w:rPr>
        <w:t>1.</w:t>
      </w:r>
      <w:r w:rsidRPr="00D45A5D">
        <w:rPr>
          <w:rFonts w:hint="eastAsia"/>
          <w:b/>
        </w:rPr>
        <w:t>帮扶重点困难学生群体。</w:t>
      </w:r>
      <w:r w:rsidRPr="00C07BFD">
        <w:rPr>
          <w:rFonts w:hAnsi="Times New Roman" w:cs="Angsana New" w:hint="eastAsia"/>
          <w:color w:val="000000"/>
          <w:szCs w:val="28"/>
          <w:lang w:bidi="th-TH"/>
        </w:rPr>
        <w:t>关爱校园弱势群体，动员基层</w:t>
      </w:r>
      <w:proofErr w:type="gramStart"/>
      <w:r w:rsidRPr="00C07BFD">
        <w:rPr>
          <w:rFonts w:hAnsi="Times New Roman" w:cs="Angsana New" w:hint="eastAsia"/>
          <w:color w:val="000000"/>
          <w:szCs w:val="28"/>
          <w:lang w:bidi="th-TH"/>
        </w:rPr>
        <w:t>团学组织</w:t>
      </w:r>
      <w:proofErr w:type="gramEnd"/>
      <w:r w:rsidRPr="00C07BFD">
        <w:rPr>
          <w:rFonts w:hAnsi="Times New Roman" w:cs="Angsana New" w:hint="eastAsia"/>
          <w:color w:val="000000"/>
          <w:szCs w:val="28"/>
          <w:lang w:bidi="th-TH"/>
        </w:rPr>
        <w:t>开展“</w:t>
      </w:r>
      <w:r w:rsidRPr="00C07BFD">
        <w:rPr>
          <w:rFonts w:hAnsi="Times New Roman" w:cs="Angsana New"/>
          <w:color w:val="000000"/>
          <w:szCs w:val="28"/>
          <w:lang w:bidi="th-TH"/>
        </w:rPr>
        <w:t>1</w:t>
      </w:r>
      <w:r w:rsidRPr="00C07BFD">
        <w:rPr>
          <w:rFonts w:hAnsi="Times New Roman" w:cs="Angsana New" w:hint="eastAsia"/>
          <w:color w:val="000000"/>
          <w:szCs w:val="28"/>
          <w:lang w:bidi="th-TH"/>
        </w:rPr>
        <w:t>＋</w:t>
      </w:r>
      <w:r w:rsidRPr="00C07BFD">
        <w:rPr>
          <w:rFonts w:hAnsi="Times New Roman" w:cs="Angsana New"/>
          <w:color w:val="000000"/>
          <w:szCs w:val="28"/>
          <w:lang w:bidi="th-TH"/>
        </w:rPr>
        <w:t>1</w:t>
      </w:r>
      <w:r w:rsidRPr="00C07BFD">
        <w:rPr>
          <w:rFonts w:hAnsi="Times New Roman" w:cs="Angsana New" w:hint="eastAsia"/>
          <w:color w:val="000000"/>
          <w:szCs w:val="28"/>
          <w:lang w:bidi="th-TH"/>
        </w:rPr>
        <w:t>”结对活动。关注新生群体，帮助他们在刚入校阶段做好学习规划、熟悉校园生活。帮助学习困难学生改进学习方法，增强学习信心。加强经济困难学生的兴趣拓展、自信激励和公益参与意识和能力，强化发展动力。引导上进心不足学生正确认识自我和评价自</w:t>
      </w:r>
      <w:r w:rsidRPr="00C07BFD">
        <w:rPr>
          <w:rFonts w:hAnsi="Times New Roman" w:cs="Angsana New" w:hint="eastAsia"/>
          <w:color w:val="000000"/>
          <w:szCs w:val="28"/>
          <w:lang w:bidi="th-TH"/>
        </w:rPr>
        <w:lastRenderedPageBreak/>
        <w:t>我，增强自我调控能力和意志力，激发内驱力。</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2.</w:t>
      </w:r>
      <w:r w:rsidRPr="00D45A5D">
        <w:rPr>
          <w:rFonts w:hint="eastAsia"/>
          <w:b/>
        </w:rPr>
        <w:t>拓展学生维权渠道。</w:t>
      </w:r>
      <w:r w:rsidRPr="00C07BFD">
        <w:rPr>
          <w:rFonts w:hAnsi="Times New Roman" w:cs="Angsana New" w:hint="eastAsia"/>
          <w:color w:val="000000"/>
          <w:szCs w:val="28"/>
          <w:lang w:bidi="th-TH"/>
        </w:rPr>
        <w:t>加强校生顺畅沟通，鼓励学生参与学校治理。发挥基层团组织、学生组织等群众组织优势，及时了解学生的成长发展需求和权益利益诉求。探索举办校领导与青年学生面对面活动、校机关部处与青年学生面对面活动和共青团“倾听”活动，建立组织化、定期化向学校有关部门反馈维权提案的制度，帮助青年学生解决最困难、最操心、</w:t>
      </w:r>
      <w:proofErr w:type="gramStart"/>
      <w:r w:rsidRPr="00C07BFD">
        <w:rPr>
          <w:rFonts w:hAnsi="Times New Roman" w:cs="Angsana New" w:hint="eastAsia"/>
          <w:color w:val="000000"/>
          <w:szCs w:val="28"/>
          <w:lang w:bidi="th-TH"/>
        </w:rPr>
        <w:t>最</w:t>
      </w:r>
      <w:proofErr w:type="gramEnd"/>
      <w:r w:rsidRPr="00C07BFD">
        <w:rPr>
          <w:rFonts w:hAnsi="Times New Roman" w:cs="Angsana New" w:hint="eastAsia"/>
          <w:color w:val="000000"/>
          <w:szCs w:val="28"/>
          <w:lang w:bidi="th-TH"/>
        </w:rPr>
        <w:t>忧虑的实际问题。针对学生合法权益受侵害事件，以适当的方式参与维护，配合学校做好维护校园和谐稳定相关工作。</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3.</w:t>
      </w:r>
      <w:r>
        <w:rPr>
          <w:rFonts w:hint="eastAsia"/>
          <w:b/>
        </w:rPr>
        <w:t>提高</w:t>
      </w:r>
      <w:r w:rsidRPr="00D45A5D">
        <w:rPr>
          <w:rFonts w:hint="eastAsia"/>
          <w:b/>
        </w:rPr>
        <w:t>服务青年教师能力。</w:t>
      </w:r>
      <w:r w:rsidRPr="00C07BFD">
        <w:rPr>
          <w:rFonts w:hAnsi="Times New Roman" w:cs="Angsana New" w:hint="eastAsia"/>
          <w:color w:val="000000"/>
          <w:szCs w:val="28"/>
          <w:lang w:bidi="th-TH"/>
        </w:rPr>
        <w:t>加强青年教工团组织建设，强化青年教工联系服务工作，吸纳青年教师参与指导团学工作，定期举办师生读书交流会、专业讲座等活动，积极探索建立创新创业青年导师团、志愿公益青年导师团、社会实践青年导师团，助力学生全面成长成才。加大青年教工“评优评先”力度，组织开展“我最喜爱的青年教师”评选、“奋斗的青春最美丽</w:t>
      </w:r>
      <w:r w:rsidRPr="00C07BFD">
        <w:rPr>
          <w:rFonts w:hAnsi="Times New Roman" w:cs="Angsana New"/>
          <w:color w:val="000000"/>
          <w:szCs w:val="28"/>
          <w:lang w:bidi="th-TH"/>
        </w:rPr>
        <w:t>——</w:t>
      </w:r>
      <w:r w:rsidRPr="00C07BFD">
        <w:rPr>
          <w:rFonts w:hAnsi="Times New Roman" w:cs="Angsana New" w:hint="eastAsia"/>
          <w:color w:val="000000"/>
          <w:szCs w:val="28"/>
          <w:lang w:bidi="th-TH"/>
        </w:rPr>
        <w:t>青年教师分享会”等活动，选树宣传优秀青年教师典型。关注困难青年教师群体，努力表达和维护青年教师的正当权益诉求。</w:t>
      </w:r>
    </w:p>
    <w:p w:rsidR="0070706E" w:rsidRPr="00D45A5D" w:rsidRDefault="0070706E" w:rsidP="0070706E">
      <w:pPr>
        <w:adjustRightInd w:val="0"/>
        <w:snapToGrid w:val="0"/>
        <w:spacing w:line="520" w:lineRule="exact"/>
        <w:ind w:firstLineChars="200" w:firstLine="562"/>
        <w:jc w:val="both"/>
        <w:rPr>
          <w:rFonts w:ascii="仿宋_GB2312" w:eastAsia="仿宋_GB2312" w:hAnsi="仿宋"/>
          <w:b/>
          <w:sz w:val="28"/>
        </w:rPr>
      </w:pPr>
      <w:r>
        <w:rPr>
          <w:rFonts w:ascii="仿宋_GB2312" w:eastAsia="仿宋_GB2312" w:hAnsi="仿宋" w:hint="eastAsia"/>
          <w:b/>
          <w:sz w:val="28"/>
        </w:rPr>
        <w:t>四、</w:t>
      </w:r>
      <w:r w:rsidRPr="00D45A5D">
        <w:rPr>
          <w:rFonts w:ascii="仿宋_GB2312" w:eastAsia="仿宋_GB2312" w:hAnsi="仿宋" w:hint="eastAsia"/>
          <w:b/>
          <w:sz w:val="28"/>
        </w:rPr>
        <w:t>突出品牌创建，加强校园文化建设</w:t>
      </w:r>
    </w:p>
    <w:p w:rsidR="0070706E" w:rsidRPr="00C07BFD"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r w:rsidRPr="00C07BFD">
        <w:rPr>
          <w:rFonts w:ascii="仿宋_GB2312" w:eastAsia="仿宋_GB2312" w:hAnsi="Times New Roman" w:cs="Angsana New" w:hint="eastAsia"/>
          <w:color w:val="000000"/>
          <w:sz w:val="28"/>
          <w:szCs w:val="28"/>
          <w:lang w:bidi="th-TH"/>
        </w:rPr>
        <w:t>树立“精品引领、强化特色、增量提质、整体活跃”的理念，着力打造特色鲜明、定位精准的校园文化活动新体系，优化青年学生成长成才的文化环境。</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1.</w:t>
      </w:r>
      <w:r w:rsidRPr="00D45A5D">
        <w:rPr>
          <w:rFonts w:hint="eastAsia"/>
          <w:b/>
        </w:rPr>
        <w:t>打造特色文化活动品牌。</w:t>
      </w:r>
      <w:r w:rsidRPr="00C07BFD">
        <w:rPr>
          <w:rFonts w:hAnsi="Times New Roman" w:cs="Angsana New" w:hint="eastAsia"/>
          <w:color w:val="000000"/>
          <w:szCs w:val="28"/>
          <w:lang w:bidi="th-TH"/>
        </w:rPr>
        <w:t>依托学校的专业资源禀赋，孵化和培育体现大学气质、行业特色的文化活动新品牌。强化开放意识，建立共赢机制，打通合作路径，在较高起点上推动行业、企业参与，构建起与学校“一体四翼”专业框架相吻合，与推动文化传承创新、服务区域民众健康、助</w:t>
      </w:r>
      <w:proofErr w:type="gramStart"/>
      <w:r w:rsidRPr="00C07BFD">
        <w:rPr>
          <w:rFonts w:hAnsi="Times New Roman" w:cs="Angsana New" w:hint="eastAsia"/>
          <w:color w:val="000000"/>
          <w:szCs w:val="28"/>
          <w:lang w:bidi="th-TH"/>
        </w:rPr>
        <w:t>推区域</w:t>
      </w:r>
      <w:proofErr w:type="gramEnd"/>
      <w:r w:rsidRPr="00C07BFD">
        <w:rPr>
          <w:rFonts w:hAnsi="Times New Roman" w:cs="Angsana New" w:hint="eastAsia"/>
          <w:color w:val="000000"/>
          <w:szCs w:val="28"/>
          <w:lang w:bidi="th-TH"/>
        </w:rPr>
        <w:t>大健康产业发展一体化综合框架相匹配，启动、举办集技能竞赛与体验类活动、学术论坛与对话类活动、文化寻</w:t>
      </w:r>
      <w:r w:rsidRPr="00C07BFD">
        <w:rPr>
          <w:rFonts w:hAnsi="Times New Roman" w:cs="Angsana New" w:hint="eastAsia"/>
          <w:color w:val="000000"/>
          <w:szCs w:val="28"/>
          <w:lang w:bidi="th-TH"/>
        </w:rPr>
        <w:lastRenderedPageBreak/>
        <w:t>访与交流类活动、专题展览与展示类活动为主要内容的首届健康养生节，形成以健康养生节为标志性龙头的特色校园文化活动体系。</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2.</w:t>
      </w:r>
      <w:r w:rsidRPr="00D45A5D">
        <w:rPr>
          <w:rFonts w:hint="eastAsia"/>
          <w:b/>
        </w:rPr>
        <w:t>深化精品校园文化活动。</w:t>
      </w:r>
      <w:r w:rsidRPr="00C07BFD">
        <w:rPr>
          <w:rFonts w:hAnsi="Times New Roman" w:cs="Angsana New" w:hint="eastAsia"/>
          <w:color w:val="000000"/>
          <w:szCs w:val="28"/>
          <w:lang w:bidi="th-TH"/>
        </w:rPr>
        <w:t>坚持走“内涵式”与“群众性”的精品校园文化活动路线，协调开展</w:t>
      </w:r>
      <w:r w:rsidRPr="00C07BFD">
        <w:rPr>
          <w:rFonts w:hAnsi="Times New Roman" w:cs="Angsana New"/>
          <w:color w:val="000000"/>
          <w:szCs w:val="28"/>
          <w:lang w:bidi="th-TH"/>
        </w:rPr>
        <w:t>2016</w:t>
      </w:r>
      <w:r w:rsidRPr="00C07BFD">
        <w:rPr>
          <w:rFonts w:hAnsi="Times New Roman" w:cs="Angsana New" w:hint="eastAsia"/>
          <w:color w:val="000000"/>
          <w:szCs w:val="28"/>
          <w:lang w:bidi="th-TH"/>
        </w:rPr>
        <w:t>远志青年·新生畅想季、高雅艺术进校园、知名药商进高校、</w:t>
      </w:r>
      <w:r w:rsidRPr="00C07BFD">
        <w:rPr>
          <w:rFonts w:hAnsi="Times New Roman" w:cs="Angsana New"/>
          <w:color w:val="000000"/>
          <w:szCs w:val="28"/>
          <w:lang w:bidi="th-TH"/>
        </w:rPr>
        <w:t>2016</w:t>
      </w:r>
      <w:r w:rsidRPr="00C07BFD">
        <w:rPr>
          <w:rFonts w:hAnsi="Times New Roman" w:cs="Angsana New" w:hint="eastAsia"/>
          <w:color w:val="000000"/>
          <w:szCs w:val="28"/>
          <w:lang w:bidi="th-TH"/>
        </w:rPr>
        <w:t>校园十佳</w:t>
      </w:r>
      <w:proofErr w:type="gramStart"/>
      <w:r w:rsidRPr="00C07BFD">
        <w:rPr>
          <w:rFonts w:hAnsi="Times New Roman" w:cs="Angsana New" w:hint="eastAsia"/>
          <w:color w:val="000000"/>
          <w:szCs w:val="28"/>
          <w:lang w:bidi="th-TH"/>
        </w:rPr>
        <w:t>歌手暨好声音</w:t>
      </w:r>
      <w:proofErr w:type="gramEnd"/>
      <w:r w:rsidRPr="00C07BFD">
        <w:rPr>
          <w:rFonts w:hAnsi="Times New Roman" w:cs="Angsana New" w:hint="eastAsia"/>
          <w:color w:val="000000"/>
          <w:szCs w:val="28"/>
          <w:lang w:bidi="th-TH"/>
        </w:rPr>
        <w:t>大赛、舞蹈大赛、优秀传统文化专题展览、中华经典诗文朗诵会，大型主题歌咏会、艺术团专场演出等一系列精品校园文化活动，用“健康、活泼、高雅、时尚”的校园文化占领校园，为广大同学的健康成长营造良好的校园氛围和文化环境，不断满足团员青年高品位、深层次、多元化的文化需求。</w:t>
      </w:r>
    </w:p>
    <w:p w:rsidR="0070706E" w:rsidRPr="00C0042A" w:rsidRDefault="0070706E" w:rsidP="0070706E">
      <w:pPr>
        <w:pStyle w:val="SD"/>
        <w:spacing w:line="520" w:lineRule="exact"/>
        <w:ind w:firstLine="562"/>
        <w:rPr>
          <w:rFonts w:hAnsi="Times New Roman" w:cs="Angsana New"/>
          <w:color w:val="000000"/>
          <w:spacing w:val="-4"/>
          <w:szCs w:val="28"/>
          <w:lang w:bidi="th-TH"/>
        </w:rPr>
      </w:pPr>
      <w:r w:rsidRPr="00D45A5D">
        <w:rPr>
          <w:b/>
        </w:rPr>
        <w:t>3.</w:t>
      </w:r>
      <w:r w:rsidRPr="00D45A5D">
        <w:rPr>
          <w:rFonts w:hint="eastAsia"/>
          <w:b/>
        </w:rPr>
        <w:t>提升社团文化活动品质。</w:t>
      </w:r>
      <w:r w:rsidRPr="00C0042A">
        <w:rPr>
          <w:rFonts w:hAnsi="Times New Roman" w:cs="Angsana New" w:hint="eastAsia"/>
          <w:color w:val="000000"/>
          <w:spacing w:val="-4"/>
          <w:szCs w:val="28"/>
          <w:lang w:bidi="th-TH"/>
        </w:rPr>
        <w:t>统筹理论学习、学术科技、社会公益、文学艺术、体育健身等各类社团建设，严格实施《校学生社团管理办法》和《校学生社团财务管理条例》，加强外部约束，规范社团成立、注册、注销等链条管理，加强活动管理、年检考核等各项制度建设。以社团文化节建设为牵引，加强社团精品项目申报会、主题活动评比、周末文化广场等创优活动建设，举办首届“展我社团风采”社团</w:t>
      </w:r>
      <w:proofErr w:type="gramStart"/>
      <w:r w:rsidRPr="00C0042A">
        <w:rPr>
          <w:rFonts w:hAnsi="Times New Roman" w:cs="Angsana New" w:hint="eastAsia"/>
          <w:color w:val="000000"/>
          <w:spacing w:val="-4"/>
          <w:szCs w:val="28"/>
          <w:lang w:bidi="th-TH"/>
        </w:rPr>
        <w:t>微电影</w:t>
      </w:r>
      <w:proofErr w:type="gramEnd"/>
      <w:r w:rsidRPr="00C0042A">
        <w:rPr>
          <w:rFonts w:hAnsi="Times New Roman" w:cs="Angsana New" w:hint="eastAsia"/>
          <w:color w:val="000000"/>
          <w:spacing w:val="-4"/>
          <w:szCs w:val="28"/>
          <w:lang w:bidi="th-TH"/>
        </w:rPr>
        <w:t>大赛。推行社团活动预告制，打造小活动、广受众，小品牌、多层次，小社团、大文化的社团文化圈。加强优秀社团的评比工作，实施“一团一品、一类</w:t>
      </w:r>
      <w:proofErr w:type="gramStart"/>
      <w:r w:rsidRPr="00C0042A">
        <w:rPr>
          <w:rFonts w:hAnsi="Times New Roman" w:cs="Angsana New" w:hint="eastAsia"/>
          <w:color w:val="000000"/>
          <w:spacing w:val="-4"/>
          <w:szCs w:val="28"/>
          <w:lang w:bidi="th-TH"/>
        </w:rPr>
        <w:t>一</w:t>
      </w:r>
      <w:proofErr w:type="gramEnd"/>
      <w:r w:rsidRPr="00C0042A">
        <w:rPr>
          <w:rFonts w:hAnsi="Times New Roman" w:cs="Angsana New" w:hint="eastAsia"/>
          <w:color w:val="000000"/>
          <w:spacing w:val="-4"/>
          <w:szCs w:val="28"/>
          <w:lang w:bidi="th-TH"/>
        </w:rPr>
        <w:t>标”的学生社团精品建设工程，激发社团内在活力。</w:t>
      </w:r>
    </w:p>
    <w:p w:rsidR="0070706E" w:rsidRPr="00D45A5D" w:rsidRDefault="0070706E" w:rsidP="0070706E">
      <w:pPr>
        <w:adjustRightInd w:val="0"/>
        <w:snapToGrid w:val="0"/>
        <w:spacing w:line="520" w:lineRule="exact"/>
        <w:ind w:firstLineChars="200" w:firstLine="562"/>
        <w:jc w:val="both"/>
        <w:rPr>
          <w:rFonts w:ascii="仿宋_GB2312" w:eastAsia="仿宋_GB2312" w:hAnsi="仿宋"/>
          <w:b/>
          <w:sz w:val="28"/>
        </w:rPr>
      </w:pPr>
      <w:r>
        <w:rPr>
          <w:rFonts w:ascii="仿宋_GB2312" w:eastAsia="仿宋_GB2312" w:hAnsi="仿宋" w:hint="eastAsia"/>
          <w:b/>
          <w:sz w:val="28"/>
        </w:rPr>
        <w:t>五、</w:t>
      </w:r>
      <w:r w:rsidRPr="00D45A5D">
        <w:rPr>
          <w:rFonts w:ascii="仿宋_GB2312" w:eastAsia="仿宋_GB2312" w:hAnsi="仿宋" w:hint="eastAsia"/>
          <w:b/>
          <w:sz w:val="28"/>
        </w:rPr>
        <w:t>突出基础基本，加强团的自身建设</w:t>
      </w:r>
    </w:p>
    <w:p w:rsidR="0070706E" w:rsidRPr="00C07BFD"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r w:rsidRPr="00C07BFD">
        <w:rPr>
          <w:rFonts w:ascii="仿宋_GB2312" w:eastAsia="仿宋_GB2312" w:hAnsi="Times New Roman" w:cs="Angsana New" w:hint="eastAsia"/>
          <w:color w:val="000000"/>
          <w:sz w:val="28"/>
          <w:szCs w:val="28"/>
          <w:lang w:bidi="th-TH"/>
        </w:rPr>
        <w:t>按照“团建全覆盖，工作到支部”的思路，狠抓基层基础工作不动摇，破解关键性制约难题，提升基层组织活力，</w:t>
      </w:r>
      <w:proofErr w:type="gramStart"/>
      <w:r w:rsidRPr="00C07BFD">
        <w:rPr>
          <w:rFonts w:ascii="仿宋_GB2312" w:eastAsia="仿宋_GB2312" w:hAnsi="Times New Roman" w:cs="Angsana New" w:hint="eastAsia"/>
          <w:color w:val="000000"/>
          <w:sz w:val="28"/>
          <w:szCs w:val="28"/>
          <w:lang w:bidi="th-TH"/>
        </w:rPr>
        <w:t>夯实团</w:t>
      </w:r>
      <w:proofErr w:type="gramEnd"/>
      <w:r w:rsidRPr="00C07BFD">
        <w:rPr>
          <w:rFonts w:ascii="仿宋_GB2312" w:eastAsia="仿宋_GB2312" w:hAnsi="Times New Roman" w:cs="Angsana New" w:hint="eastAsia"/>
          <w:color w:val="000000"/>
          <w:sz w:val="28"/>
          <w:szCs w:val="28"/>
          <w:lang w:bidi="th-TH"/>
        </w:rPr>
        <w:t>的工作基础。</w:t>
      </w:r>
    </w:p>
    <w:p w:rsidR="0070706E" w:rsidRPr="00337C9E" w:rsidRDefault="0070706E" w:rsidP="0070706E">
      <w:pPr>
        <w:widowControl w:val="0"/>
        <w:spacing w:line="520" w:lineRule="exact"/>
        <w:ind w:firstLineChars="200" w:firstLine="562"/>
        <w:jc w:val="both"/>
      </w:pPr>
      <w:r w:rsidRPr="00C0042A">
        <w:rPr>
          <w:rFonts w:ascii="仿宋_GB2312" w:eastAsia="仿宋_GB2312" w:hAnsi="仿宋"/>
          <w:b/>
          <w:sz w:val="28"/>
        </w:rPr>
        <w:t>1.</w:t>
      </w:r>
      <w:r w:rsidRPr="00C0042A">
        <w:rPr>
          <w:rFonts w:ascii="仿宋_GB2312" w:eastAsia="仿宋_GB2312" w:hAnsi="仿宋" w:hint="eastAsia"/>
          <w:b/>
          <w:sz w:val="28"/>
        </w:rPr>
        <w:t>扩大基层团组织覆盖。</w:t>
      </w:r>
      <w:r w:rsidRPr="00C07BFD">
        <w:rPr>
          <w:rFonts w:ascii="仿宋_GB2312" w:eastAsia="仿宋_GB2312" w:hAnsi="Times New Roman" w:cs="Angsana New" w:hint="eastAsia"/>
          <w:color w:val="000000"/>
          <w:sz w:val="28"/>
          <w:szCs w:val="28"/>
          <w:lang w:bidi="th-TH"/>
        </w:rPr>
        <w:t>根据校企合作、工学结合的学生流动分布特点和聚集方式，以“双网互动”为总揽，</w:t>
      </w:r>
      <w:proofErr w:type="gramStart"/>
      <w:r w:rsidRPr="00C07BFD">
        <w:rPr>
          <w:rFonts w:ascii="仿宋_GB2312" w:eastAsia="仿宋_GB2312" w:hAnsi="Times New Roman" w:cs="Angsana New" w:hint="eastAsia"/>
          <w:color w:val="000000"/>
          <w:sz w:val="28"/>
          <w:szCs w:val="28"/>
          <w:lang w:bidi="th-TH"/>
        </w:rPr>
        <w:t>创新团</w:t>
      </w:r>
      <w:proofErr w:type="gramEnd"/>
      <w:r w:rsidRPr="00C07BFD">
        <w:rPr>
          <w:rFonts w:ascii="仿宋_GB2312" w:eastAsia="仿宋_GB2312" w:hAnsi="Times New Roman" w:cs="Angsana New" w:hint="eastAsia"/>
          <w:color w:val="000000"/>
          <w:sz w:val="28"/>
          <w:szCs w:val="28"/>
          <w:lang w:bidi="th-TH"/>
        </w:rPr>
        <w:t>的组织设置，探索“多种模式、多重覆盖”建团模式。深化班级团建工作，实施“特色团支部创建”工程，推动团支部工作提质增效。抓好社区公寓团建</w:t>
      </w:r>
      <w:r w:rsidRPr="00C07BFD">
        <w:rPr>
          <w:rFonts w:ascii="仿宋_GB2312" w:eastAsia="仿宋_GB2312" w:hAnsi="Times New Roman" w:cs="Angsana New" w:hint="eastAsia"/>
          <w:color w:val="000000"/>
          <w:sz w:val="28"/>
          <w:szCs w:val="28"/>
          <w:lang w:bidi="th-TH"/>
        </w:rPr>
        <w:lastRenderedPageBreak/>
        <w:t>工作，形成社区团工委、公寓团总支、楼层团支部的组织覆盖。抓好社团协会团建工作，遴选若干优秀社团，设立社团协会团支部。抓好校外实习基地团建，探索“单建、联建、</w:t>
      </w:r>
      <w:r w:rsidRPr="00C07BFD">
        <w:rPr>
          <w:rFonts w:ascii="仿宋_GB2312" w:eastAsia="仿宋_GB2312" w:hAnsi="Times New Roman" w:cs="Angsana New"/>
          <w:color w:val="000000"/>
          <w:sz w:val="28"/>
          <w:szCs w:val="28"/>
          <w:lang w:bidi="th-TH"/>
        </w:rPr>
        <w:t>1+N</w:t>
      </w:r>
      <w:r w:rsidRPr="00C07BFD">
        <w:rPr>
          <w:rFonts w:ascii="仿宋_GB2312" w:eastAsia="仿宋_GB2312" w:hAnsi="Times New Roman" w:cs="Angsana New" w:hint="eastAsia"/>
          <w:color w:val="000000"/>
          <w:sz w:val="28"/>
          <w:szCs w:val="28"/>
          <w:lang w:bidi="th-TH"/>
        </w:rPr>
        <w:t>”等建团方式，扩大建团规模，形成校内</w:t>
      </w:r>
      <w:r w:rsidRPr="00C07BFD">
        <w:rPr>
          <w:rFonts w:ascii="仿宋_GB2312" w:eastAsia="仿宋_GB2312" w:hAnsi="Times New Roman" w:cs="Angsana New"/>
          <w:color w:val="000000"/>
          <w:sz w:val="28"/>
          <w:szCs w:val="28"/>
          <w:lang w:bidi="th-TH"/>
        </w:rPr>
        <w:t>+</w:t>
      </w:r>
      <w:r w:rsidRPr="00C07BFD">
        <w:rPr>
          <w:rFonts w:ascii="仿宋_GB2312" w:eastAsia="仿宋_GB2312" w:hAnsi="Times New Roman" w:cs="Angsana New" w:hint="eastAsia"/>
          <w:color w:val="000000"/>
          <w:sz w:val="28"/>
          <w:szCs w:val="28"/>
          <w:lang w:bidi="th-TH"/>
        </w:rPr>
        <w:t>校外、网上</w:t>
      </w:r>
      <w:r w:rsidRPr="00C07BFD">
        <w:rPr>
          <w:rFonts w:ascii="仿宋_GB2312" w:eastAsia="仿宋_GB2312" w:hAnsi="Times New Roman" w:cs="Angsana New"/>
          <w:color w:val="000000"/>
          <w:sz w:val="28"/>
          <w:szCs w:val="28"/>
          <w:lang w:bidi="th-TH"/>
        </w:rPr>
        <w:t>+</w:t>
      </w:r>
      <w:r w:rsidRPr="00C07BFD">
        <w:rPr>
          <w:rFonts w:ascii="仿宋_GB2312" w:eastAsia="仿宋_GB2312" w:hAnsi="Times New Roman" w:cs="Angsana New" w:hint="eastAsia"/>
          <w:color w:val="000000"/>
          <w:sz w:val="28"/>
          <w:szCs w:val="28"/>
          <w:lang w:bidi="th-TH"/>
        </w:rPr>
        <w:t>网下的一体化团建格局。</w:t>
      </w:r>
    </w:p>
    <w:p w:rsidR="0070706E" w:rsidRPr="00C07BFD" w:rsidRDefault="0070706E" w:rsidP="0070706E">
      <w:pPr>
        <w:pStyle w:val="SD"/>
        <w:spacing w:line="520" w:lineRule="exact"/>
        <w:ind w:firstLine="562"/>
        <w:rPr>
          <w:rFonts w:hAnsi="Times New Roman" w:cs="Angsana New"/>
          <w:color w:val="000000"/>
          <w:szCs w:val="28"/>
          <w:lang w:bidi="th-TH"/>
        </w:rPr>
      </w:pPr>
      <w:r w:rsidRPr="00D45A5D">
        <w:rPr>
          <w:b/>
        </w:rPr>
        <w:t>2.</w:t>
      </w:r>
      <w:r w:rsidRPr="00D45A5D">
        <w:rPr>
          <w:rFonts w:hint="eastAsia"/>
          <w:b/>
        </w:rPr>
        <w:t>坚持从</w:t>
      </w:r>
      <w:proofErr w:type="gramStart"/>
      <w:r w:rsidRPr="00D45A5D">
        <w:rPr>
          <w:rFonts w:hint="eastAsia"/>
          <w:b/>
        </w:rPr>
        <w:t>严管团治</w:t>
      </w:r>
      <w:proofErr w:type="gramEnd"/>
      <w:r w:rsidRPr="00D45A5D">
        <w:rPr>
          <w:rFonts w:hint="eastAsia"/>
          <w:b/>
        </w:rPr>
        <w:t>团。</w:t>
      </w:r>
      <w:r w:rsidRPr="00C07BFD">
        <w:rPr>
          <w:rFonts w:hAnsi="Times New Roman" w:cs="Angsana New" w:hint="eastAsia"/>
          <w:color w:val="000000"/>
          <w:szCs w:val="28"/>
          <w:lang w:bidi="th-TH"/>
        </w:rPr>
        <w:t>进一步管好团的干部，深化拓展“走进青年、转变作风、改进工作”大调研活动，深入开展“团干部如何健康成长”大讨论活动，实施“三三制”学生干部培养模式，进一步强化“共同价值观</w:t>
      </w:r>
      <w:r w:rsidRPr="00C07BFD">
        <w:rPr>
          <w:rFonts w:hAnsi="Times New Roman" w:cs="Angsana New"/>
          <w:color w:val="000000"/>
          <w:szCs w:val="28"/>
          <w:lang w:bidi="th-TH"/>
        </w:rPr>
        <w:t>+</w:t>
      </w:r>
      <w:r w:rsidRPr="00C07BFD">
        <w:rPr>
          <w:rFonts w:hAnsi="Times New Roman" w:cs="Angsana New" w:hint="eastAsia"/>
          <w:color w:val="000000"/>
          <w:szCs w:val="28"/>
          <w:lang w:bidi="th-TH"/>
        </w:rPr>
        <w:t>履职能力”的学生骨干考核导向，严格教育管理，严肃组织纪律，努力建设一支思想意识强，工作业务强，服务意识强的干部队伍。做好“推优入党”工作，严格标准，规范程序，提高质量。做好团员的发展和管理，把握好团员数量和质量的关系，以“三会一课”为基础，增强团员对团组织的认同感和归属感。</w:t>
      </w:r>
    </w:p>
    <w:p w:rsidR="0070706E" w:rsidRDefault="0070706E" w:rsidP="0070706E">
      <w:pPr>
        <w:widowControl w:val="0"/>
        <w:spacing w:line="520" w:lineRule="exact"/>
        <w:ind w:firstLineChars="200" w:firstLine="562"/>
        <w:jc w:val="both"/>
        <w:rPr>
          <w:rFonts w:ascii="仿宋_GB2312" w:eastAsia="仿宋_GB2312" w:hAnsi="Times New Roman" w:cs="Angsana New"/>
          <w:color w:val="000000"/>
          <w:sz w:val="28"/>
          <w:szCs w:val="28"/>
          <w:lang w:bidi="th-TH"/>
        </w:rPr>
      </w:pPr>
      <w:r w:rsidRPr="00C0042A">
        <w:rPr>
          <w:rFonts w:ascii="仿宋_GB2312" w:eastAsia="仿宋_GB2312" w:hAnsi="仿宋"/>
          <w:b/>
          <w:sz w:val="28"/>
        </w:rPr>
        <w:t>3.</w:t>
      </w:r>
      <w:r w:rsidRPr="00C0042A">
        <w:rPr>
          <w:rFonts w:ascii="仿宋_GB2312" w:eastAsia="仿宋_GB2312" w:hAnsi="仿宋" w:hint="eastAsia"/>
          <w:b/>
          <w:sz w:val="28"/>
        </w:rPr>
        <w:t>加强团的制度建设。</w:t>
      </w:r>
      <w:r w:rsidRPr="00C07BFD">
        <w:rPr>
          <w:rFonts w:ascii="仿宋_GB2312" w:eastAsia="仿宋_GB2312" w:hAnsi="Times New Roman" w:cs="Angsana New" w:hint="eastAsia"/>
          <w:color w:val="000000"/>
          <w:sz w:val="28"/>
          <w:szCs w:val="28"/>
          <w:lang w:bidi="th-TH"/>
        </w:rPr>
        <w:t>进一步规范团</w:t>
      </w:r>
      <w:proofErr w:type="gramStart"/>
      <w:r w:rsidRPr="00C07BFD">
        <w:rPr>
          <w:rFonts w:ascii="仿宋_GB2312" w:eastAsia="仿宋_GB2312" w:hAnsi="Times New Roman" w:cs="Angsana New" w:hint="eastAsia"/>
          <w:color w:val="000000"/>
          <w:sz w:val="28"/>
          <w:szCs w:val="28"/>
          <w:lang w:bidi="th-TH"/>
        </w:rPr>
        <w:t>务</w:t>
      </w:r>
      <w:proofErr w:type="gramEnd"/>
      <w:r w:rsidRPr="00C07BFD">
        <w:rPr>
          <w:rFonts w:ascii="仿宋_GB2312" w:eastAsia="仿宋_GB2312" w:hAnsi="Times New Roman" w:cs="Angsana New" w:hint="eastAsia"/>
          <w:color w:val="000000"/>
          <w:sz w:val="28"/>
          <w:szCs w:val="28"/>
          <w:lang w:bidi="th-TH"/>
        </w:rPr>
        <w:t>管理，健全工作台账，实现日常工作与管理的规范化和有形化。制定《浙江医药高等专科学校学生干部守则》、《浙江医药高等专科学校学生干部管理暂行规定》、《浙江医药高等专科学校学生干部岗位职责》，建立学校“五四红旗分团委”、“先进分团委”、“五四红旗团支部”、“先进团支部”、“优秀团支部书记”等各类先进评比标准和办法，优化学校“优秀共青团干部”、“优秀共青团员”评比标准和办法，指导基层团组织进一步明确工作重点，提高工作水平。</w:t>
      </w:r>
    </w:p>
    <w:p w:rsidR="0070706E"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p>
    <w:p w:rsidR="0070706E"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p>
    <w:p w:rsidR="0070706E"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p>
    <w:p w:rsidR="0070706E" w:rsidRDefault="0070706E" w:rsidP="0070706E">
      <w:pPr>
        <w:widowControl w:val="0"/>
        <w:spacing w:line="520" w:lineRule="exact"/>
        <w:ind w:firstLineChars="200" w:firstLine="560"/>
        <w:jc w:val="both"/>
        <w:rPr>
          <w:rFonts w:ascii="仿宋_GB2312" w:eastAsia="仿宋_GB2312" w:hAnsi="Times New Roman" w:cs="Angsana New"/>
          <w:color w:val="000000"/>
          <w:sz w:val="28"/>
          <w:szCs w:val="28"/>
          <w:lang w:bidi="th-TH"/>
        </w:rPr>
      </w:pPr>
    </w:p>
    <w:p w:rsidR="00B9031B" w:rsidRPr="0070706E" w:rsidRDefault="00B9031B"/>
    <w:sectPr w:rsidR="00B9031B" w:rsidRPr="00707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6E" w:rsidRDefault="0070706E" w:rsidP="0070706E">
      <w:r>
        <w:separator/>
      </w:r>
    </w:p>
  </w:endnote>
  <w:endnote w:type="continuationSeparator" w:id="0">
    <w:p w:rsidR="0070706E" w:rsidRDefault="0070706E" w:rsidP="007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6E" w:rsidRDefault="0070706E" w:rsidP="0070706E">
      <w:r>
        <w:separator/>
      </w:r>
    </w:p>
  </w:footnote>
  <w:footnote w:type="continuationSeparator" w:id="0">
    <w:p w:rsidR="0070706E" w:rsidRDefault="0070706E" w:rsidP="0070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8A"/>
    <w:rsid w:val="000A4C3F"/>
    <w:rsid w:val="003B285C"/>
    <w:rsid w:val="00496FF2"/>
    <w:rsid w:val="005505AF"/>
    <w:rsid w:val="0070706E"/>
    <w:rsid w:val="0093008A"/>
    <w:rsid w:val="00B9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6E"/>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06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0706E"/>
    <w:rPr>
      <w:sz w:val="18"/>
      <w:szCs w:val="18"/>
    </w:rPr>
  </w:style>
  <w:style w:type="paragraph" w:styleId="a4">
    <w:name w:val="footer"/>
    <w:basedOn w:val="a"/>
    <w:link w:val="Char0"/>
    <w:uiPriority w:val="99"/>
    <w:unhideWhenUsed/>
    <w:rsid w:val="0070706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0706E"/>
    <w:rPr>
      <w:sz w:val="18"/>
      <w:szCs w:val="18"/>
    </w:rPr>
  </w:style>
  <w:style w:type="paragraph" w:customStyle="1" w:styleId="SD">
    <w:name w:val="SD_正文"/>
    <w:basedOn w:val="a"/>
    <w:rsid w:val="0070706E"/>
    <w:pPr>
      <w:widowControl w:val="0"/>
      <w:spacing w:line="360" w:lineRule="auto"/>
      <w:ind w:firstLineChars="200" w:firstLine="560"/>
      <w:jc w:val="both"/>
    </w:pPr>
    <w:rPr>
      <w:rFonts w:ascii="仿宋_GB2312" w:eastAsia="仿宋_GB2312" w:hAnsi="仿宋"/>
      <w:sz w:val="28"/>
    </w:rPr>
  </w:style>
  <w:style w:type="character" w:customStyle="1" w:styleId="kl9">
    <w:name w:val="kl9"/>
    <w:rsid w:val="00707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6E"/>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06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0706E"/>
    <w:rPr>
      <w:sz w:val="18"/>
      <w:szCs w:val="18"/>
    </w:rPr>
  </w:style>
  <w:style w:type="paragraph" w:styleId="a4">
    <w:name w:val="footer"/>
    <w:basedOn w:val="a"/>
    <w:link w:val="Char0"/>
    <w:uiPriority w:val="99"/>
    <w:unhideWhenUsed/>
    <w:rsid w:val="0070706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0706E"/>
    <w:rPr>
      <w:sz w:val="18"/>
      <w:szCs w:val="18"/>
    </w:rPr>
  </w:style>
  <w:style w:type="paragraph" w:customStyle="1" w:styleId="SD">
    <w:name w:val="SD_正文"/>
    <w:basedOn w:val="a"/>
    <w:rsid w:val="0070706E"/>
    <w:pPr>
      <w:widowControl w:val="0"/>
      <w:spacing w:line="360" w:lineRule="auto"/>
      <w:ind w:firstLineChars="200" w:firstLine="560"/>
      <w:jc w:val="both"/>
    </w:pPr>
    <w:rPr>
      <w:rFonts w:ascii="仿宋_GB2312" w:eastAsia="仿宋_GB2312" w:hAnsi="仿宋"/>
      <w:sz w:val="28"/>
    </w:rPr>
  </w:style>
  <w:style w:type="character" w:customStyle="1" w:styleId="kl9">
    <w:name w:val="kl9"/>
    <w:rsid w:val="0070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王之屋</cp:lastModifiedBy>
  <cp:revision>5</cp:revision>
  <dcterms:created xsi:type="dcterms:W3CDTF">2016-04-01T02:40:00Z</dcterms:created>
  <dcterms:modified xsi:type="dcterms:W3CDTF">2016-11-16T10:42:00Z</dcterms:modified>
</cp:coreProperties>
</file>